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636C7" w14:textId="77777777" w:rsidR="00AE406A" w:rsidRPr="001A5B3C" w:rsidRDefault="00AE406A" w:rsidP="00CE74DD">
      <w:pPr>
        <w:spacing w:after="0" w:line="276" w:lineRule="auto"/>
        <w:rPr>
          <w:rFonts w:ascii="Arial" w:hAnsi="Arial" w:cs="Arial"/>
          <w:color w:val="007DB1"/>
          <w:sz w:val="28"/>
          <w:szCs w:val="28"/>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311"/>
        <w:gridCol w:w="5705"/>
      </w:tblGrid>
      <w:tr w:rsidR="00AE406A" w:rsidRPr="001A5B3C" w14:paraId="64205C2C" w14:textId="77777777">
        <w:tc>
          <w:tcPr>
            <w:tcW w:w="9016" w:type="dxa"/>
            <w:gridSpan w:val="2"/>
          </w:tcPr>
          <w:p w14:paraId="641065DB" w14:textId="77777777" w:rsidR="00AE406A" w:rsidRPr="00C54904" w:rsidRDefault="00AE406A" w:rsidP="00CE74DD">
            <w:pPr>
              <w:pStyle w:val="Heading2"/>
              <w:spacing w:before="120" w:after="120" w:line="276" w:lineRule="auto"/>
              <w:rPr>
                <w:rFonts w:ascii="Arial" w:hAnsi="Arial" w:cs="Arial"/>
                <w:b/>
                <w:bCs/>
                <w:color w:val="auto"/>
                <w:sz w:val="20"/>
                <w:szCs w:val="20"/>
              </w:rPr>
            </w:pPr>
            <w:r w:rsidRPr="00C54904">
              <w:rPr>
                <w:rFonts w:ascii="Arial" w:eastAsiaTheme="minorHAnsi" w:hAnsi="Arial" w:cs="Arial"/>
                <w:b/>
                <w:bCs/>
                <w:color w:val="007DB1"/>
                <w:sz w:val="24"/>
                <w:szCs w:val="28"/>
              </w:rPr>
              <w:t>Summary</w:t>
            </w:r>
          </w:p>
        </w:tc>
      </w:tr>
      <w:tr w:rsidR="00AE406A" w:rsidRPr="001A5B3C" w14:paraId="792BC8FB" w14:textId="77777777">
        <w:tc>
          <w:tcPr>
            <w:tcW w:w="3311" w:type="dxa"/>
          </w:tcPr>
          <w:p w14:paraId="487CE71D" w14:textId="77777777" w:rsidR="00AE406A" w:rsidRPr="001A5B3C" w:rsidRDefault="00AE406A" w:rsidP="00CE74DD">
            <w:pPr>
              <w:spacing w:before="120" w:after="120" w:line="276" w:lineRule="auto"/>
              <w:rPr>
                <w:rFonts w:ascii="Arial" w:hAnsi="Arial" w:cs="Arial"/>
                <w:sz w:val="20"/>
                <w:szCs w:val="20"/>
              </w:rPr>
            </w:pPr>
            <w:r w:rsidRPr="001A5B3C">
              <w:rPr>
                <w:rFonts w:ascii="Arial" w:hAnsi="Arial" w:cs="Arial"/>
                <w:sz w:val="20"/>
                <w:szCs w:val="20"/>
              </w:rPr>
              <w:t>Meeting</w:t>
            </w:r>
          </w:p>
        </w:tc>
        <w:tc>
          <w:tcPr>
            <w:tcW w:w="5705" w:type="dxa"/>
          </w:tcPr>
          <w:p w14:paraId="7ABB2949" w14:textId="77777777" w:rsidR="00AE406A" w:rsidRPr="001A5B3C" w:rsidRDefault="00AE406A" w:rsidP="00CE74DD">
            <w:pPr>
              <w:pStyle w:val="Heading2"/>
              <w:spacing w:before="120" w:after="120" w:line="276" w:lineRule="auto"/>
              <w:rPr>
                <w:rFonts w:ascii="Arial" w:hAnsi="Arial" w:cs="Arial"/>
                <w:b/>
                <w:color w:val="auto"/>
                <w:sz w:val="20"/>
                <w:szCs w:val="20"/>
              </w:rPr>
            </w:pPr>
            <w:r w:rsidRPr="001A5B3C">
              <w:rPr>
                <w:rFonts w:ascii="Arial" w:hAnsi="Arial" w:cs="Arial"/>
                <w:color w:val="auto"/>
                <w:sz w:val="20"/>
                <w:szCs w:val="20"/>
              </w:rPr>
              <w:t>Standards Committee</w:t>
            </w:r>
          </w:p>
        </w:tc>
      </w:tr>
      <w:tr w:rsidR="00AE406A" w:rsidRPr="001A5B3C" w14:paraId="0417F782" w14:textId="77777777">
        <w:tc>
          <w:tcPr>
            <w:tcW w:w="3311" w:type="dxa"/>
          </w:tcPr>
          <w:p w14:paraId="1FCA41F1" w14:textId="77777777" w:rsidR="00AE406A" w:rsidRPr="001A5B3C" w:rsidRDefault="00AE406A" w:rsidP="00CE74DD">
            <w:pPr>
              <w:spacing w:before="120" w:after="120" w:line="276" w:lineRule="auto"/>
              <w:rPr>
                <w:rFonts w:ascii="Arial" w:hAnsi="Arial" w:cs="Arial"/>
                <w:sz w:val="20"/>
                <w:szCs w:val="20"/>
              </w:rPr>
            </w:pPr>
            <w:r w:rsidRPr="001A5B3C">
              <w:rPr>
                <w:rFonts w:ascii="Arial" w:hAnsi="Arial" w:cs="Arial"/>
                <w:sz w:val="20"/>
                <w:szCs w:val="20"/>
              </w:rPr>
              <w:t>Date</w:t>
            </w:r>
          </w:p>
        </w:tc>
        <w:tc>
          <w:tcPr>
            <w:tcW w:w="5705" w:type="dxa"/>
          </w:tcPr>
          <w:p w14:paraId="2D507EA9" w14:textId="5D54B9FF" w:rsidR="00AE406A" w:rsidRPr="00181D5D" w:rsidRDefault="0010221E" w:rsidP="00CE74DD">
            <w:pPr>
              <w:pStyle w:val="Heading2"/>
              <w:spacing w:before="120" w:after="120" w:line="276" w:lineRule="auto"/>
              <w:rPr>
                <w:rFonts w:ascii="Arial" w:hAnsi="Arial" w:cs="Arial"/>
                <w:bCs/>
                <w:color w:val="auto"/>
                <w:sz w:val="20"/>
                <w:szCs w:val="20"/>
              </w:rPr>
            </w:pPr>
            <w:r>
              <w:rPr>
                <w:rFonts w:ascii="Arial" w:hAnsi="Arial" w:cs="Arial"/>
                <w:bCs/>
                <w:color w:val="auto"/>
                <w:sz w:val="20"/>
                <w:szCs w:val="20"/>
              </w:rPr>
              <w:t>22 April</w:t>
            </w:r>
            <w:r w:rsidR="00181D5D" w:rsidRPr="00181D5D">
              <w:rPr>
                <w:rFonts w:ascii="Arial" w:hAnsi="Arial" w:cs="Arial"/>
                <w:bCs/>
                <w:color w:val="auto"/>
                <w:sz w:val="20"/>
                <w:szCs w:val="20"/>
              </w:rPr>
              <w:t xml:space="preserve"> 2026</w:t>
            </w:r>
          </w:p>
        </w:tc>
      </w:tr>
      <w:tr w:rsidR="00AE406A" w:rsidRPr="001A5B3C" w14:paraId="271DB755" w14:textId="77777777">
        <w:tc>
          <w:tcPr>
            <w:tcW w:w="3311" w:type="dxa"/>
          </w:tcPr>
          <w:p w14:paraId="267EEF19" w14:textId="77777777" w:rsidR="00AE406A" w:rsidRPr="001A5B3C" w:rsidRDefault="00AE406A" w:rsidP="00CE74DD">
            <w:pPr>
              <w:spacing w:before="120" w:after="120" w:line="276" w:lineRule="auto"/>
              <w:rPr>
                <w:rFonts w:ascii="Arial" w:hAnsi="Arial" w:cs="Arial"/>
                <w:sz w:val="20"/>
                <w:szCs w:val="20"/>
              </w:rPr>
            </w:pPr>
            <w:r w:rsidRPr="001A5B3C">
              <w:rPr>
                <w:rFonts w:ascii="Arial" w:hAnsi="Arial" w:cs="Arial"/>
                <w:sz w:val="20"/>
                <w:szCs w:val="20"/>
              </w:rPr>
              <w:t>Title</w:t>
            </w:r>
          </w:p>
        </w:tc>
        <w:tc>
          <w:tcPr>
            <w:tcW w:w="5705" w:type="dxa"/>
          </w:tcPr>
          <w:p w14:paraId="6EA766C0" w14:textId="77777777" w:rsidR="00AE406A" w:rsidRPr="001A5B3C" w:rsidRDefault="00AE406A" w:rsidP="00CE74DD">
            <w:pPr>
              <w:pStyle w:val="Heading2"/>
              <w:spacing w:before="120" w:after="120" w:line="276" w:lineRule="auto"/>
              <w:rPr>
                <w:rFonts w:ascii="Arial" w:hAnsi="Arial" w:cs="Arial"/>
                <w:b/>
                <w:color w:val="auto"/>
                <w:sz w:val="20"/>
                <w:szCs w:val="20"/>
              </w:rPr>
            </w:pPr>
            <w:r w:rsidRPr="001A5B3C">
              <w:rPr>
                <w:rFonts w:ascii="Arial" w:hAnsi="Arial" w:cs="Arial"/>
                <w:color w:val="auto"/>
                <w:sz w:val="20"/>
                <w:szCs w:val="20"/>
              </w:rPr>
              <w:t>Standards Committee Minutes</w:t>
            </w:r>
          </w:p>
        </w:tc>
      </w:tr>
      <w:tr w:rsidR="00AE406A" w:rsidRPr="001A5B3C" w14:paraId="07C0763A" w14:textId="77777777">
        <w:tc>
          <w:tcPr>
            <w:tcW w:w="3311" w:type="dxa"/>
          </w:tcPr>
          <w:p w14:paraId="3A0EFACA" w14:textId="77777777" w:rsidR="00AE406A" w:rsidRPr="001A5B3C" w:rsidRDefault="00AE406A" w:rsidP="00CE74DD">
            <w:pPr>
              <w:spacing w:before="120" w:after="120" w:line="276" w:lineRule="auto"/>
              <w:rPr>
                <w:rFonts w:ascii="Arial" w:hAnsi="Arial" w:cs="Arial"/>
                <w:sz w:val="20"/>
                <w:szCs w:val="20"/>
              </w:rPr>
            </w:pPr>
            <w:r w:rsidRPr="001A5B3C">
              <w:rPr>
                <w:rFonts w:ascii="Arial" w:hAnsi="Arial" w:cs="Arial"/>
                <w:sz w:val="20"/>
                <w:szCs w:val="20"/>
              </w:rPr>
              <w:t>Summary</w:t>
            </w:r>
          </w:p>
        </w:tc>
        <w:tc>
          <w:tcPr>
            <w:tcW w:w="5705" w:type="dxa"/>
          </w:tcPr>
          <w:p w14:paraId="6BB7F916" w14:textId="514E83EB" w:rsidR="00AE406A" w:rsidRDefault="00AE406A" w:rsidP="00CE74DD">
            <w:pPr>
              <w:spacing w:before="120" w:after="120" w:line="276" w:lineRule="auto"/>
              <w:rPr>
                <w:rFonts w:ascii="Arial" w:hAnsi="Arial" w:cs="Arial"/>
                <w:sz w:val="20"/>
                <w:szCs w:val="20"/>
              </w:rPr>
            </w:pPr>
            <w:r w:rsidRPr="001A5B3C">
              <w:rPr>
                <w:rFonts w:ascii="Arial" w:hAnsi="Arial" w:cs="Arial"/>
                <w:sz w:val="20"/>
                <w:szCs w:val="20"/>
              </w:rPr>
              <w:t>Minutes of</w:t>
            </w:r>
            <w:r w:rsidR="008B148E">
              <w:rPr>
                <w:rFonts w:ascii="Arial" w:hAnsi="Arial" w:cs="Arial"/>
                <w:sz w:val="20"/>
                <w:szCs w:val="20"/>
              </w:rPr>
              <w:t xml:space="preserve"> the</w:t>
            </w:r>
            <w:r w:rsidRPr="001A5B3C">
              <w:rPr>
                <w:rFonts w:ascii="Arial" w:hAnsi="Arial" w:cs="Arial"/>
                <w:sz w:val="20"/>
                <w:szCs w:val="20"/>
              </w:rPr>
              <w:t xml:space="preserve"> Standards Committee meeting held</w:t>
            </w:r>
            <w:r w:rsidR="00181D5D">
              <w:rPr>
                <w:rFonts w:ascii="Arial" w:hAnsi="Arial" w:cs="Arial"/>
                <w:sz w:val="20"/>
                <w:szCs w:val="20"/>
              </w:rPr>
              <w:t xml:space="preserve"> </w:t>
            </w:r>
            <w:r w:rsidR="0010221E">
              <w:rPr>
                <w:rFonts w:ascii="Arial" w:hAnsi="Arial" w:cs="Arial"/>
                <w:sz w:val="20"/>
                <w:szCs w:val="20"/>
              </w:rPr>
              <w:t xml:space="preserve">in person and </w:t>
            </w:r>
            <w:r w:rsidR="00414973">
              <w:rPr>
                <w:rFonts w:ascii="Arial" w:hAnsi="Arial" w:cs="Arial"/>
                <w:sz w:val="20"/>
                <w:szCs w:val="20"/>
              </w:rPr>
              <w:t xml:space="preserve">remotely </w:t>
            </w:r>
            <w:r w:rsidRPr="001A5B3C">
              <w:rPr>
                <w:rFonts w:ascii="Arial" w:hAnsi="Arial" w:cs="Arial"/>
                <w:sz w:val="20"/>
                <w:szCs w:val="20"/>
              </w:rPr>
              <w:t xml:space="preserve">on </w:t>
            </w:r>
            <w:r w:rsidR="00414973">
              <w:rPr>
                <w:rFonts w:ascii="Arial" w:hAnsi="Arial" w:cs="Arial"/>
                <w:sz w:val="20"/>
                <w:szCs w:val="20"/>
              </w:rPr>
              <w:t>Wednesday</w:t>
            </w:r>
            <w:r w:rsidR="001167AD">
              <w:rPr>
                <w:rFonts w:ascii="Arial" w:hAnsi="Arial" w:cs="Arial"/>
                <w:sz w:val="20"/>
                <w:szCs w:val="20"/>
              </w:rPr>
              <w:t xml:space="preserve"> </w:t>
            </w:r>
            <w:r w:rsidR="0010221E">
              <w:rPr>
                <w:rFonts w:ascii="Arial" w:hAnsi="Arial" w:cs="Arial"/>
                <w:sz w:val="20"/>
                <w:szCs w:val="20"/>
              </w:rPr>
              <w:t>22</w:t>
            </w:r>
            <w:r w:rsidR="00181D5D">
              <w:rPr>
                <w:rFonts w:ascii="Arial" w:hAnsi="Arial" w:cs="Arial"/>
                <w:sz w:val="20"/>
                <w:szCs w:val="20"/>
              </w:rPr>
              <w:t xml:space="preserve"> </w:t>
            </w:r>
            <w:r w:rsidR="0010221E">
              <w:rPr>
                <w:rFonts w:ascii="Arial" w:hAnsi="Arial" w:cs="Arial"/>
                <w:sz w:val="20"/>
                <w:szCs w:val="20"/>
              </w:rPr>
              <w:t>April</w:t>
            </w:r>
            <w:r w:rsidR="00181D5D">
              <w:rPr>
                <w:rFonts w:ascii="Arial" w:hAnsi="Arial" w:cs="Arial"/>
                <w:sz w:val="20"/>
                <w:szCs w:val="20"/>
              </w:rPr>
              <w:t xml:space="preserve"> 2026</w:t>
            </w:r>
            <w:r>
              <w:rPr>
                <w:rFonts w:ascii="Arial" w:hAnsi="Arial" w:cs="Arial"/>
                <w:sz w:val="20"/>
                <w:szCs w:val="20"/>
              </w:rPr>
              <w:t xml:space="preserve">, at </w:t>
            </w:r>
            <w:r w:rsidR="003D2634">
              <w:rPr>
                <w:rFonts w:ascii="Arial" w:hAnsi="Arial" w:cs="Arial"/>
                <w:sz w:val="20"/>
                <w:szCs w:val="20"/>
              </w:rPr>
              <w:t>10am</w:t>
            </w:r>
            <w:r w:rsidR="00A22B53">
              <w:rPr>
                <w:rFonts w:ascii="Arial" w:hAnsi="Arial" w:cs="Arial"/>
                <w:sz w:val="20"/>
                <w:szCs w:val="20"/>
              </w:rPr>
              <w:t xml:space="preserve">. </w:t>
            </w:r>
          </w:p>
          <w:p w14:paraId="0BDBBBCE" w14:textId="5B43C247" w:rsidR="00AE406A" w:rsidRPr="001A5B3C" w:rsidRDefault="00AE406A" w:rsidP="00CE74DD">
            <w:pPr>
              <w:spacing w:before="120" w:after="120" w:line="276" w:lineRule="auto"/>
              <w:rPr>
                <w:rFonts w:ascii="Arial" w:hAnsi="Arial" w:cs="Arial"/>
                <w:sz w:val="20"/>
                <w:szCs w:val="20"/>
              </w:rPr>
            </w:pPr>
            <w:r>
              <w:rPr>
                <w:rFonts w:ascii="Arial" w:hAnsi="Arial" w:cs="Arial"/>
                <w:color w:val="000000"/>
                <w:sz w:val="20"/>
                <w:szCs w:val="20"/>
              </w:rPr>
              <w:t xml:space="preserve">The Committee’s attention is drawn to </w:t>
            </w:r>
            <w:r w:rsidRPr="003910F3">
              <w:rPr>
                <w:rFonts w:ascii="Arial" w:hAnsi="Arial" w:cs="Arial"/>
                <w:color w:val="000000"/>
                <w:sz w:val="20"/>
                <w:szCs w:val="20"/>
              </w:rPr>
              <w:t xml:space="preserve">paragraphs </w:t>
            </w:r>
            <w:r w:rsidR="006C01EE">
              <w:rPr>
                <w:rFonts w:ascii="Arial" w:hAnsi="Arial" w:cs="Arial"/>
                <w:color w:val="000000"/>
                <w:sz w:val="20"/>
                <w:szCs w:val="20"/>
              </w:rPr>
              <w:t>1-</w:t>
            </w:r>
            <w:r w:rsidR="009E61C1">
              <w:rPr>
                <w:rFonts w:ascii="Arial" w:hAnsi="Arial" w:cs="Arial"/>
                <w:color w:val="000000"/>
                <w:sz w:val="20"/>
                <w:szCs w:val="20"/>
              </w:rPr>
              <w:t>11</w:t>
            </w:r>
            <w:r w:rsidR="001167AD">
              <w:rPr>
                <w:rFonts w:ascii="Arial" w:hAnsi="Arial" w:cs="Arial"/>
                <w:color w:val="000000"/>
                <w:sz w:val="20"/>
                <w:szCs w:val="20"/>
              </w:rPr>
              <w:t xml:space="preserve"> </w:t>
            </w:r>
            <w:r w:rsidRPr="003910F3">
              <w:rPr>
                <w:rFonts w:ascii="Arial" w:hAnsi="Arial" w:cs="Arial"/>
                <w:color w:val="000000"/>
                <w:sz w:val="20"/>
                <w:szCs w:val="20"/>
              </w:rPr>
              <w:t>of</w:t>
            </w:r>
            <w:r>
              <w:rPr>
                <w:rFonts w:ascii="Arial" w:hAnsi="Arial" w:cs="Arial"/>
                <w:color w:val="000000"/>
                <w:sz w:val="20"/>
                <w:szCs w:val="20"/>
              </w:rPr>
              <w:t xml:space="preserve"> the </w:t>
            </w:r>
            <w:r w:rsidR="009E61C1">
              <w:rPr>
                <w:rFonts w:ascii="Arial" w:hAnsi="Arial" w:cs="Arial"/>
                <w:color w:val="000000"/>
                <w:sz w:val="20"/>
                <w:szCs w:val="20"/>
              </w:rPr>
              <w:t>C</w:t>
            </w:r>
            <w:r>
              <w:rPr>
                <w:rFonts w:ascii="Arial" w:hAnsi="Arial" w:cs="Arial"/>
                <w:color w:val="000000"/>
                <w:sz w:val="20"/>
                <w:szCs w:val="20"/>
              </w:rPr>
              <w:t>lassified appendi</w:t>
            </w:r>
            <w:r w:rsidR="003858CC">
              <w:rPr>
                <w:rFonts w:ascii="Arial" w:hAnsi="Arial" w:cs="Arial"/>
                <w:color w:val="000000"/>
                <w:sz w:val="20"/>
                <w:szCs w:val="20"/>
              </w:rPr>
              <w:t>x.</w:t>
            </w:r>
          </w:p>
        </w:tc>
      </w:tr>
      <w:tr w:rsidR="00AE406A" w:rsidRPr="001A5B3C" w14:paraId="4EC7E43A" w14:textId="77777777">
        <w:tc>
          <w:tcPr>
            <w:tcW w:w="3311" w:type="dxa"/>
          </w:tcPr>
          <w:p w14:paraId="7D843EDF" w14:textId="77777777" w:rsidR="00AE406A" w:rsidRPr="001A5B3C" w:rsidRDefault="00AE406A" w:rsidP="00CE74DD">
            <w:pPr>
              <w:spacing w:before="120" w:after="120" w:line="276" w:lineRule="auto"/>
              <w:rPr>
                <w:rFonts w:ascii="Arial" w:hAnsi="Arial" w:cs="Arial"/>
                <w:sz w:val="20"/>
                <w:szCs w:val="20"/>
              </w:rPr>
            </w:pPr>
            <w:r>
              <w:rPr>
                <w:rFonts w:ascii="Arial" w:hAnsi="Arial" w:cs="Arial"/>
                <w:sz w:val="20"/>
                <w:szCs w:val="20"/>
              </w:rPr>
              <w:t>Attachments</w:t>
            </w:r>
          </w:p>
        </w:tc>
        <w:tc>
          <w:tcPr>
            <w:tcW w:w="5705" w:type="dxa"/>
          </w:tcPr>
          <w:p w14:paraId="556CECDE" w14:textId="77777777" w:rsidR="00AE406A" w:rsidRPr="001A5B3C" w:rsidRDefault="00AE406A" w:rsidP="00CE74DD">
            <w:pPr>
              <w:spacing w:before="120" w:after="120" w:line="276" w:lineRule="auto"/>
              <w:rPr>
                <w:rFonts w:ascii="Arial" w:hAnsi="Arial" w:cs="Arial"/>
                <w:sz w:val="20"/>
                <w:szCs w:val="20"/>
              </w:rPr>
            </w:pPr>
            <w:r>
              <w:rPr>
                <w:rFonts w:ascii="Arial" w:hAnsi="Arial" w:cs="Arial"/>
                <w:sz w:val="20"/>
                <w:szCs w:val="20"/>
              </w:rPr>
              <w:t>Classified appendix</w:t>
            </w:r>
          </w:p>
        </w:tc>
      </w:tr>
      <w:tr w:rsidR="00AE406A" w:rsidRPr="001A5B3C" w14:paraId="12B90091" w14:textId="77777777">
        <w:tc>
          <w:tcPr>
            <w:tcW w:w="3311" w:type="dxa"/>
          </w:tcPr>
          <w:p w14:paraId="658B6E45" w14:textId="49A74023" w:rsidR="00AE406A" w:rsidRPr="001A5B3C" w:rsidRDefault="00AE406A" w:rsidP="00CE74DD">
            <w:pPr>
              <w:spacing w:before="120" w:after="120" w:line="276" w:lineRule="auto"/>
              <w:rPr>
                <w:rFonts w:ascii="Arial" w:hAnsi="Arial" w:cs="Arial"/>
                <w:sz w:val="20"/>
                <w:szCs w:val="20"/>
              </w:rPr>
            </w:pPr>
            <w:r w:rsidRPr="001A5B3C">
              <w:rPr>
                <w:rFonts w:ascii="Arial" w:hAnsi="Arial" w:cs="Arial"/>
                <w:sz w:val="20"/>
                <w:szCs w:val="20"/>
              </w:rPr>
              <w:t>Author</w:t>
            </w:r>
          </w:p>
        </w:tc>
        <w:tc>
          <w:tcPr>
            <w:tcW w:w="5705" w:type="dxa"/>
          </w:tcPr>
          <w:p w14:paraId="5973425A" w14:textId="77777777" w:rsidR="0010221E" w:rsidRPr="0010221E" w:rsidRDefault="0010221E" w:rsidP="0010221E">
            <w:pPr>
              <w:spacing w:before="120" w:after="120" w:line="360" w:lineRule="auto"/>
              <w:rPr>
                <w:rFonts w:ascii="Arial" w:hAnsi="Arial" w:cs="Arial"/>
                <w:sz w:val="20"/>
                <w:szCs w:val="20"/>
              </w:rPr>
            </w:pPr>
            <w:r w:rsidRPr="0010221E">
              <w:rPr>
                <w:rFonts w:ascii="Arial" w:hAnsi="Arial" w:cs="Arial"/>
                <w:sz w:val="20"/>
                <w:szCs w:val="20"/>
              </w:rPr>
              <w:t xml:space="preserve">Ky Richardson </w:t>
            </w:r>
          </w:p>
          <w:p w14:paraId="35C553C2" w14:textId="77777777" w:rsidR="0010221E" w:rsidRPr="0010221E" w:rsidRDefault="0010221E" w:rsidP="0010221E">
            <w:pPr>
              <w:spacing w:before="120" w:after="120" w:line="360" w:lineRule="auto"/>
              <w:rPr>
                <w:rFonts w:ascii="Arial" w:hAnsi="Arial" w:cs="Arial"/>
                <w:sz w:val="20"/>
                <w:szCs w:val="20"/>
              </w:rPr>
            </w:pPr>
            <w:r w:rsidRPr="0010221E">
              <w:rPr>
                <w:rFonts w:ascii="Arial" w:hAnsi="Arial" w:cs="Arial"/>
                <w:sz w:val="20"/>
                <w:szCs w:val="20"/>
              </w:rPr>
              <w:t>Senior Standards and Advice Officer/Solicitor</w:t>
            </w:r>
          </w:p>
          <w:p w14:paraId="7E3357B7" w14:textId="6E2B03E1" w:rsidR="00AE406A" w:rsidRPr="00A46D80" w:rsidRDefault="0010221E" w:rsidP="0010221E">
            <w:pPr>
              <w:spacing w:before="120" w:after="120" w:line="276" w:lineRule="auto"/>
              <w:rPr>
                <w:rFonts w:ascii="Arial" w:hAnsi="Arial" w:cs="Arial"/>
                <w:sz w:val="20"/>
                <w:szCs w:val="20"/>
              </w:rPr>
            </w:pPr>
            <w:hyperlink r:id="rId8" w:history="1">
              <w:r w:rsidRPr="0010221E">
                <w:rPr>
                  <w:rStyle w:val="Hyperlink"/>
                  <w:rFonts w:ascii="Arial" w:hAnsi="Arial" w:cs="Arial"/>
                  <w:sz w:val="20"/>
                  <w:szCs w:val="20"/>
                </w:rPr>
                <w:t>k.richardson@rcvs.org.uk</w:t>
              </w:r>
            </w:hyperlink>
            <w:r w:rsidRPr="0010221E">
              <w:rPr>
                <w:rFonts w:ascii="Arial" w:hAnsi="Arial" w:cs="Arial"/>
                <w:sz w:val="20"/>
                <w:szCs w:val="20"/>
              </w:rPr>
              <w:t xml:space="preserve"> / 0207 202 0757</w:t>
            </w:r>
          </w:p>
        </w:tc>
      </w:tr>
    </w:tbl>
    <w:p w14:paraId="5E578288" w14:textId="7F71DB55" w:rsidR="00AE406A" w:rsidRPr="001A5B3C" w:rsidRDefault="000421B8" w:rsidP="00CE74DD">
      <w:pPr>
        <w:spacing w:line="276" w:lineRule="auto"/>
        <w:rPr>
          <w:rFonts w:ascii="Arial" w:hAnsi="Arial" w:cs="Arial"/>
          <w:szCs w:val="20"/>
        </w:rPr>
      </w:pPr>
      <w:r>
        <w:rPr>
          <w:rFonts w:ascii="Arial" w:hAnsi="Arial" w:cs="Arial"/>
          <w:szCs w:val="20"/>
        </w:rPr>
        <w:t xml:space="preserve"> </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29"/>
        <w:gridCol w:w="3321"/>
        <w:gridCol w:w="3266"/>
      </w:tblGrid>
      <w:tr w:rsidR="00AE406A" w:rsidRPr="001A5B3C" w14:paraId="11B656C2" w14:textId="77777777">
        <w:tc>
          <w:tcPr>
            <w:tcW w:w="9016" w:type="dxa"/>
            <w:gridSpan w:val="3"/>
          </w:tcPr>
          <w:p w14:paraId="5E377CA9" w14:textId="77777777" w:rsidR="00AE406A" w:rsidRPr="00C54904" w:rsidRDefault="00AE406A" w:rsidP="00CE74DD">
            <w:pPr>
              <w:pStyle w:val="Heading2"/>
              <w:spacing w:before="120" w:after="120" w:line="276" w:lineRule="auto"/>
              <w:rPr>
                <w:rFonts w:ascii="Arial" w:hAnsi="Arial" w:cs="Arial"/>
                <w:b/>
                <w:bCs/>
                <w:sz w:val="24"/>
                <w:szCs w:val="20"/>
              </w:rPr>
            </w:pPr>
            <w:r w:rsidRPr="00C54904">
              <w:rPr>
                <w:rFonts w:ascii="Arial" w:eastAsiaTheme="minorHAnsi" w:hAnsi="Arial" w:cs="Arial"/>
                <w:b/>
                <w:bCs/>
                <w:color w:val="007DB1"/>
                <w:sz w:val="24"/>
                <w:szCs w:val="28"/>
              </w:rPr>
              <w:t>Classifications</w:t>
            </w:r>
          </w:p>
        </w:tc>
      </w:tr>
      <w:tr w:rsidR="00AE406A" w:rsidRPr="001A5B3C" w14:paraId="002BA412" w14:textId="77777777">
        <w:tc>
          <w:tcPr>
            <w:tcW w:w="2429" w:type="dxa"/>
          </w:tcPr>
          <w:p w14:paraId="1B2B1184" w14:textId="77777777" w:rsidR="00AE406A" w:rsidRPr="001A5B3C" w:rsidRDefault="00AE406A" w:rsidP="00CE74DD">
            <w:pPr>
              <w:spacing w:before="120" w:after="120" w:line="276" w:lineRule="auto"/>
              <w:rPr>
                <w:rFonts w:ascii="Arial" w:hAnsi="Arial" w:cs="Arial"/>
                <w:b/>
                <w:sz w:val="20"/>
                <w:szCs w:val="20"/>
              </w:rPr>
            </w:pPr>
            <w:r w:rsidRPr="001A5B3C">
              <w:rPr>
                <w:rFonts w:ascii="Arial" w:hAnsi="Arial" w:cs="Arial"/>
                <w:b/>
                <w:sz w:val="20"/>
                <w:szCs w:val="20"/>
              </w:rPr>
              <w:t>Document</w:t>
            </w:r>
          </w:p>
        </w:tc>
        <w:tc>
          <w:tcPr>
            <w:tcW w:w="3321" w:type="dxa"/>
          </w:tcPr>
          <w:p w14:paraId="5E4BC1E7" w14:textId="77777777" w:rsidR="00AE406A" w:rsidRPr="0061272C" w:rsidRDefault="00AE406A" w:rsidP="00CE74DD">
            <w:pPr>
              <w:pStyle w:val="Heading2"/>
              <w:spacing w:before="120" w:after="120" w:line="276" w:lineRule="auto"/>
              <w:rPr>
                <w:rFonts w:ascii="Arial" w:hAnsi="Arial" w:cs="Arial"/>
                <w:b/>
                <w:bCs/>
                <w:color w:val="auto"/>
                <w:sz w:val="20"/>
                <w:szCs w:val="20"/>
              </w:rPr>
            </w:pPr>
            <w:r w:rsidRPr="0061272C">
              <w:rPr>
                <w:rFonts w:ascii="Arial" w:hAnsi="Arial" w:cs="Arial"/>
                <w:b/>
                <w:bCs/>
                <w:color w:val="auto"/>
                <w:sz w:val="20"/>
                <w:szCs w:val="20"/>
              </w:rPr>
              <w:t>Classification</w:t>
            </w:r>
            <w:r w:rsidRPr="0061272C">
              <w:rPr>
                <w:rFonts w:ascii="Arial" w:hAnsi="Arial" w:cs="Arial"/>
                <w:b/>
                <w:bCs/>
                <w:color w:val="auto"/>
                <w:sz w:val="20"/>
                <w:szCs w:val="20"/>
                <w:vertAlign w:val="superscript"/>
              </w:rPr>
              <w:t>1</w:t>
            </w:r>
          </w:p>
        </w:tc>
        <w:tc>
          <w:tcPr>
            <w:tcW w:w="3266" w:type="dxa"/>
          </w:tcPr>
          <w:p w14:paraId="1B5AA9AA" w14:textId="77777777" w:rsidR="00AE406A" w:rsidRPr="0061272C" w:rsidRDefault="00AE406A" w:rsidP="00CE74DD">
            <w:pPr>
              <w:pStyle w:val="Heading2"/>
              <w:spacing w:before="120" w:after="120" w:line="276" w:lineRule="auto"/>
              <w:rPr>
                <w:rFonts w:ascii="Arial" w:hAnsi="Arial" w:cs="Arial"/>
                <w:b/>
                <w:bCs/>
                <w:color w:val="auto"/>
                <w:sz w:val="20"/>
                <w:szCs w:val="20"/>
              </w:rPr>
            </w:pPr>
            <w:r w:rsidRPr="0061272C">
              <w:rPr>
                <w:rFonts w:ascii="Arial" w:hAnsi="Arial" w:cs="Arial"/>
                <w:b/>
                <w:bCs/>
                <w:color w:val="auto"/>
                <w:sz w:val="20"/>
                <w:szCs w:val="20"/>
              </w:rPr>
              <w:t>Rationales</w:t>
            </w:r>
            <w:r w:rsidRPr="0061272C">
              <w:rPr>
                <w:rFonts w:ascii="Arial" w:hAnsi="Arial" w:cs="Arial"/>
                <w:b/>
                <w:bCs/>
                <w:color w:val="auto"/>
                <w:sz w:val="20"/>
                <w:szCs w:val="20"/>
                <w:vertAlign w:val="superscript"/>
              </w:rPr>
              <w:t>2</w:t>
            </w:r>
          </w:p>
        </w:tc>
      </w:tr>
      <w:tr w:rsidR="00AE406A" w:rsidRPr="001A5B3C" w14:paraId="7CECF6D2" w14:textId="77777777">
        <w:tc>
          <w:tcPr>
            <w:tcW w:w="2429" w:type="dxa"/>
          </w:tcPr>
          <w:p w14:paraId="2541FAB1" w14:textId="77777777" w:rsidR="00AE406A" w:rsidRPr="001A5B3C" w:rsidRDefault="00AE406A" w:rsidP="00CE74DD">
            <w:pPr>
              <w:spacing w:before="120" w:after="120" w:line="276" w:lineRule="auto"/>
              <w:rPr>
                <w:rFonts w:ascii="Arial" w:hAnsi="Arial" w:cs="Arial"/>
                <w:sz w:val="20"/>
                <w:szCs w:val="20"/>
              </w:rPr>
            </w:pPr>
            <w:r w:rsidRPr="001A5B3C">
              <w:rPr>
                <w:rFonts w:ascii="Arial" w:hAnsi="Arial" w:cs="Arial"/>
                <w:sz w:val="20"/>
                <w:szCs w:val="20"/>
              </w:rPr>
              <w:t xml:space="preserve">Minutes </w:t>
            </w:r>
          </w:p>
        </w:tc>
        <w:tc>
          <w:tcPr>
            <w:tcW w:w="3321" w:type="dxa"/>
          </w:tcPr>
          <w:p w14:paraId="6F3B1BF6" w14:textId="77777777" w:rsidR="00AE406A" w:rsidRPr="001A5B3C" w:rsidRDefault="00AE406A" w:rsidP="00CE74DD">
            <w:pPr>
              <w:pStyle w:val="Heading2"/>
              <w:spacing w:before="120" w:after="120" w:line="276" w:lineRule="auto"/>
              <w:rPr>
                <w:rFonts w:ascii="Arial" w:hAnsi="Arial" w:cs="Arial"/>
                <w:b/>
                <w:color w:val="auto"/>
                <w:sz w:val="20"/>
                <w:szCs w:val="20"/>
              </w:rPr>
            </w:pPr>
            <w:r w:rsidRPr="001A5B3C">
              <w:rPr>
                <w:rFonts w:ascii="Arial" w:hAnsi="Arial" w:cs="Arial"/>
                <w:color w:val="auto"/>
                <w:sz w:val="20"/>
                <w:szCs w:val="20"/>
              </w:rPr>
              <w:t>Unclassified</w:t>
            </w:r>
          </w:p>
        </w:tc>
        <w:tc>
          <w:tcPr>
            <w:tcW w:w="3266" w:type="dxa"/>
          </w:tcPr>
          <w:p w14:paraId="49AC956B" w14:textId="77777777" w:rsidR="00AE406A" w:rsidRPr="001A5B3C" w:rsidRDefault="00AE406A" w:rsidP="00CE74DD">
            <w:pPr>
              <w:pStyle w:val="Heading2"/>
              <w:spacing w:before="120" w:after="120" w:line="276" w:lineRule="auto"/>
              <w:rPr>
                <w:rFonts w:ascii="Arial" w:hAnsi="Arial" w:cs="Arial"/>
                <w:b/>
                <w:color w:val="auto"/>
                <w:sz w:val="20"/>
                <w:szCs w:val="20"/>
              </w:rPr>
            </w:pPr>
            <w:r w:rsidRPr="001A5B3C">
              <w:rPr>
                <w:rFonts w:ascii="Arial" w:hAnsi="Arial" w:cs="Arial"/>
                <w:color w:val="auto"/>
                <w:sz w:val="20"/>
                <w:szCs w:val="20"/>
              </w:rPr>
              <w:t>n/a</w:t>
            </w:r>
          </w:p>
        </w:tc>
      </w:tr>
      <w:tr w:rsidR="00AE406A" w:rsidRPr="001A5B3C" w14:paraId="448EB099" w14:textId="77777777">
        <w:tc>
          <w:tcPr>
            <w:tcW w:w="2429" w:type="dxa"/>
          </w:tcPr>
          <w:p w14:paraId="29C5C509" w14:textId="77777777" w:rsidR="00AE406A" w:rsidRPr="001A5B3C" w:rsidRDefault="00AE406A" w:rsidP="00CE74DD">
            <w:pPr>
              <w:spacing w:before="120" w:after="120" w:line="276" w:lineRule="auto"/>
              <w:rPr>
                <w:rFonts w:ascii="Arial" w:hAnsi="Arial" w:cs="Arial"/>
                <w:sz w:val="20"/>
                <w:szCs w:val="20"/>
              </w:rPr>
            </w:pPr>
            <w:r>
              <w:rPr>
                <w:rFonts w:ascii="Arial" w:hAnsi="Arial" w:cs="Arial"/>
                <w:sz w:val="20"/>
                <w:szCs w:val="20"/>
              </w:rPr>
              <w:t>Classified appendix</w:t>
            </w:r>
          </w:p>
        </w:tc>
        <w:tc>
          <w:tcPr>
            <w:tcW w:w="3321" w:type="dxa"/>
          </w:tcPr>
          <w:p w14:paraId="2324AFBB" w14:textId="77777777" w:rsidR="00AE406A" w:rsidRPr="001A5B3C" w:rsidRDefault="00AE406A" w:rsidP="00CE74DD">
            <w:pPr>
              <w:pStyle w:val="Heading2"/>
              <w:spacing w:before="120" w:after="120" w:line="276" w:lineRule="auto"/>
              <w:rPr>
                <w:rFonts w:ascii="Arial" w:hAnsi="Arial" w:cs="Arial"/>
                <w:color w:val="auto"/>
                <w:sz w:val="20"/>
                <w:szCs w:val="20"/>
              </w:rPr>
            </w:pPr>
            <w:r>
              <w:rPr>
                <w:rFonts w:ascii="Arial" w:hAnsi="Arial" w:cs="Arial"/>
                <w:b/>
                <w:color w:val="FF0000"/>
                <w:sz w:val="20"/>
                <w:szCs w:val="20"/>
              </w:rPr>
              <w:t>Confidential</w:t>
            </w:r>
          </w:p>
        </w:tc>
        <w:tc>
          <w:tcPr>
            <w:tcW w:w="3266" w:type="dxa"/>
          </w:tcPr>
          <w:p w14:paraId="51765B05" w14:textId="45631190" w:rsidR="00AE406A" w:rsidRPr="001A5B3C" w:rsidRDefault="00AE406A" w:rsidP="00CE74DD">
            <w:pPr>
              <w:pStyle w:val="Heading2"/>
              <w:spacing w:before="120" w:after="120" w:line="276" w:lineRule="auto"/>
              <w:rPr>
                <w:rFonts w:ascii="Arial" w:hAnsi="Arial" w:cs="Arial"/>
                <w:color w:val="auto"/>
                <w:sz w:val="20"/>
                <w:szCs w:val="20"/>
              </w:rPr>
            </w:pPr>
            <w:r w:rsidRPr="00456EA4">
              <w:rPr>
                <w:rFonts w:ascii="Arial" w:hAnsi="Arial" w:cs="Arial"/>
                <w:color w:val="auto"/>
                <w:sz w:val="20"/>
                <w:szCs w:val="20"/>
              </w:rPr>
              <w:t>1</w:t>
            </w:r>
            <w:r w:rsidR="00D416A3">
              <w:rPr>
                <w:rFonts w:ascii="Arial" w:hAnsi="Arial" w:cs="Arial"/>
                <w:color w:val="auto"/>
                <w:sz w:val="20"/>
                <w:szCs w:val="20"/>
              </w:rPr>
              <w:t xml:space="preserve"> </w:t>
            </w:r>
          </w:p>
        </w:tc>
      </w:tr>
    </w:tbl>
    <w:p w14:paraId="3119B8FF" w14:textId="77777777" w:rsidR="00AE406A" w:rsidRPr="001A5B3C" w:rsidRDefault="00AE406A" w:rsidP="00CE74DD">
      <w:pPr>
        <w:spacing w:line="276" w:lineRule="auto"/>
        <w:rPr>
          <w:rFonts w:ascii="Arial" w:hAnsi="Arial" w:cs="Arial"/>
          <w:szCs w:val="20"/>
        </w:rPr>
        <w:sectPr w:rsidR="00AE406A" w:rsidRPr="001A5B3C" w:rsidSect="00AE406A">
          <w:headerReference w:type="default" r:id="rId9"/>
          <w:footerReference w:type="default" r:id="rId10"/>
          <w:pgSz w:w="11906" w:h="16838"/>
          <w:pgMar w:top="1440" w:right="1440" w:bottom="1440" w:left="1440" w:header="709" w:footer="709" w:gutter="0"/>
          <w:cols w:space="708"/>
          <w:docGrid w:linePitch="360"/>
        </w:sect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29"/>
        <w:gridCol w:w="6587"/>
      </w:tblGrid>
      <w:tr w:rsidR="00AE406A" w:rsidRPr="001A5B3C" w14:paraId="60CAFC5F" w14:textId="77777777">
        <w:tc>
          <w:tcPr>
            <w:tcW w:w="9016" w:type="dxa"/>
            <w:gridSpan w:val="2"/>
          </w:tcPr>
          <w:p w14:paraId="42DAD931" w14:textId="77777777" w:rsidR="00AE406A" w:rsidRPr="00FF38B0" w:rsidRDefault="00AE406A" w:rsidP="00CE74DD">
            <w:pPr>
              <w:pStyle w:val="Heading2"/>
              <w:spacing w:before="120" w:after="120" w:line="276" w:lineRule="auto"/>
              <w:rPr>
                <w:rFonts w:ascii="Arial" w:hAnsi="Arial" w:cs="Arial"/>
                <w:b/>
                <w:bCs/>
                <w:sz w:val="24"/>
                <w:szCs w:val="20"/>
              </w:rPr>
            </w:pPr>
            <w:r w:rsidRPr="00FF38B0">
              <w:rPr>
                <w:rFonts w:ascii="Arial" w:eastAsiaTheme="minorHAnsi" w:hAnsi="Arial" w:cs="Arial"/>
                <w:b/>
                <w:bCs/>
                <w:color w:val="007DB1"/>
                <w:sz w:val="16"/>
                <w:szCs w:val="28"/>
              </w:rPr>
              <w:lastRenderedPageBreak/>
              <w:t>1</w:t>
            </w:r>
            <w:r w:rsidRPr="00FF38B0">
              <w:rPr>
                <w:rFonts w:ascii="Arial" w:eastAsiaTheme="minorHAnsi" w:hAnsi="Arial" w:cs="Arial"/>
                <w:b/>
                <w:bCs/>
                <w:color w:val="007DB1"/>
                <w:sz w:val="24"/>
                <w:szCs w:val="28"/>
              </w:rPr>
              <w:t>Classifications explained</w:t>
            </w:r>
          </w:p>
        </w:tc>
      </w:tr>
      <w:tr w:rsidR="00AE406A" w:rsidRPr="001A5B3C" w14:paraId="3CA99106" w14:textId="77777777">
        <w:tc>
          <w:tcPr>
            <w:tcW w:w="2429" w:type="dxa"/>
          </w:tcPr>
          <w:p w14:paraId="6640C4F7" w14:textId="77777777" w:rsidR="00AE406A" w:rsidRPr="001A5B3C" w:rsidRDefault="00AE406A" w:rsidP="00CE74DD">
            <w:pPr>
              <w:spacing w:before="120" w:after="120" w:line="276" w:lineRule="auto"/>
              <w:rPr>
                <w:rFonts w:ascii="Arial" w:hAnsi="Arial" w:cs="Arial"/>
                <w:sz w:val="20"/>
                <w:szCs w:val="20"/>
              </w:rPr>
            </w:pPr>
            <w:r w:rsidRPr="001A5B3C">
              <w:rPr>
                <w:rFonts w:ascii="Arial" w:hAnsi="Arial" w:cs="Arial"/>
                <w:sz w:val="20"/>
                <w:szCs w:val="20"/>
              </w:rPr>
              <w:t>Unclassified</w:t>
            </w:r>
          </w:p>
        </w:tc>
        <w:tc>
          <w:tcPr>
            <w:tcW w:w="6587" w:type="dxa"/>
          </w:tcPr>
          <w:p w14:paraId="5DD12C9E" w14:textId="5A8E145D" w:rsidR="00AE406A" w:rsidRPr="001A5B3C" w:rsidRDefault="00AE406A" w:rsidP="00CE74DD">
            <w:pPr>
              <w:pStyle w:val="Heading2"/>
              <w:spacing w:before="120" w:after="120" w:line="276" w:lineRule="auto"/>
              <w:rPr>
                <w:rFonts w:ascii="Arial" w:hAnsi="Arial" w:cs="Arial"/>
                <w:b/>
                <w:color w:val="auto"/>
                <w:sz w:val="20"/>
                <w:szCs w:val="20"/>
              </w:rPr>
            </w:pPr>
            <w:r w:rsidRPr="001A5B3C">
              <w:rPr>
                <w:rFonts w:ascii="Arial" w:hAnsi="Arial" w:cs="Arial"/>
                <w:color w:val="auto"/>
                <w:sz w:val="20"/>
                <w:szCs w:val="20"/>
              </w:rPr>
              <w:t xml:space="preserve">Papers will be published on the </w:t>
            </w:r>
            <w:r w:rsidR="00AC47BA" w:rsidRPr="001A5B3C">
              <w:rPr>
                <w:rFonts w:ascii="Arial" w:hAnsi="Arial" w:cs="Arial"/>
                <w:color w:val="auto"/>
                <w:sz w:val="20"/>
                <w:szCs w:val="20"/>
              </w:rPr>
              <w:t>internet,</w:t>
            </w:r>
            <w:r w:rsidRPr="001A5B3C">
              <w:rPr>
                <w:rFonts w:ascii="Arial" w:hAnsi="Arial" w:cs="Arial"/>
                <w:color w:val="auto"/>
                <w:sz w:val="20"/>
                <w:szCs w:val="20"/>
              </w:rPr>
              <w:t xml:space="preserve"> and recipients may share them and discuss them freely with anyone. This may include papers marked ‘Draft’.</w:t>
            </w:r>
          </w:p>
        </w:tc>
      </w:tr>
      <w:tr w:rsidR="00AE406A" w:rsidRPr="001A5B3C" w14:paraId="5A251919" w14:textId="77777777">
        <w:tc>
          <w:tcPr>
            <w:tcW w:w="2429" w:type="dxa"/>
          </w:tcPr>
          <w:p w14:paraId="502D7509" w14:textId="77777777" w:rsidR="00AE406A" w:rsidRPr="001A5B3C" w:rsidRDefault="00AE406A" w:rsidP="00CE74DD">
            <w:pPr>
              <w:spacing w:before="120" w:after="120" w:line="276" w:lineRule="auto"/>
              <w:rPr>
                <w:rFonts w:ascii="Arial" w:hAnsi="Arial" w:cs="Arial"/>
                <w:sz w:val="20"/>
                <w:szCs w:val="20"/>
              </w:rPr>
            </w:pPr>
            <w:r w:rsidRPr="001A5B3C">
              <w:rPr>
                <w:rFonts w:ascii="Arial" w:hAnsi="Arial" w:cs="Arial"/>
                <w:sz w:val="20"/>
                <w:szCs w:val="20"/>
              </w:rPr>
              <w:t>Confidential</w:t>
            </w:r>
          </w:p>
        </w:tc>
        <w:tc>
          <w:tcPr>
            <w:tcW w:w="6587" w:type="dxa"/>
          </w:tcPr>
          <w:p w14:paraId="7AEFBCA6" w14:textId="77777777" w:rsidR="00AE406A" w:rsidRPr="001A5B3C" w:rsidRDefault="00AE406A" w:rsidP="00CE74DD">
            <w:pPr>
              <w:spacing w:before="120" w:after="120" w:line="276" w:lineRule="auto"/>
              <w:rPr>
                <w:rFonts w:ascii="Arial" w:hAnsi="Arial" w:cs="Arial"/>
                <w:sz w:val="20"/>
                <w:szCs w:val="20"/>
              </w:rPr>
            </w:pPr>
            <w:r w:rsidRPr="001A5B3C">
              <w:rPr>
                <w:rFonts w:ascii="Arial" w:hAnsi="Arial" w:cs="Arial"/>
                <w:sz w:val="20"/>
              </w:rPr>
              <w:t>Temporarily available only to Council Members, non-Council members of the relevant committee, sub-committee, working party or Board and not for dissemination outside that group unless and until the relevant committee or Council has given approval for public discussion, consultation or publication.</w:t>
            </w:r>
          </w:p>
        </w:tc>
      </w:tr>
      <w:tr w:rsidR="00AE406A" w:rsidRPr="001A5B3C" w14:paraId="149D85A0" w14:textId="77777777">
        <w:tc>
          <w:tcPr>
            <w:tcW w:w="2429" w:type="dxa"/>
          </w:tcPr>
          <w:p w14:paraId="5C40CA64" w14:textId="77777777" w:rsidR="00AE406A" w:rsidRPr="001A5B3C" w:rsidRDefault="00AE406A" w:rsidP="00CE74DD">
            <w:pPr>
              <w:spacing w:before="120" w:after="120" w:line="276" w:lineRule="auto"/>
              <w:rPr>
                <w:rFonts w:ascii="Arial" w:hAnsi="Arial" w:cs="Arial"/>
                <w:sz w:val="20"/>
                <w:szCs w:val="20"/>
              </w:rPr>
            </w:pPr>
            <w:r w:rsidRPr="001A5B3C">
              <w:rPr>
                <w:rFonts w:ascii="Arial" w:hAnsi="Arial" w:cs="Arial"/>
                <w:sz w:val="20"/>
                <w:szCs w:val="20"/>
              </w:rPr>
              <w:t>Private</w:t>
            </w:r>
          </w:p>
        </w:tc>
        <w:tc>
          <w:tcPr>
            <w:tcW w:w="6587" w:type="dxa"/>
          </w:tcPr>
          <w:p w14:paraId="3CA15743" w14:textId="77777777" w:rsidR="00AE406A" w:rsidRPr="001A5B3C" w:rsidRDefault="00AE406A" w:rsidP="00CE74DD">
            <w:pPr>
              <w:spacing w:before="120" w:after="120" w:line="276" w:lineRule="auto"/>
              <w:rPr>
                <w:rFonts w:ascii="Arial" w:hAnsi="Arial" w:cs="Arial"/>
                <w:sz w:val="20"/>
                <w:szCs w:val="20"/>
              </w:rPr>
            </w:pPr>
            <w:r w:rsidRPr="001A5B3C">
              <w:rPr>
                <w:rFonts w:ascii="Arial" w:hAnsi="Arial" w:cs="Arial"/>
                <w:sz w:val="20"/>
              </w:rPr>
              <w:t xml:space="preserve">The paper includes personal data which should not be disclosed at any time or for any reason, unless the data subject has agreed otherwise. The Chair may, however, indicate after discussion that there are general issues which can be disclosed, for example in reports to committees and Council. </w:t>
            </w:r>
          </w:p>
        </w:tc>
      </w:tr>
    </w:tbl>
    <w:p w14:paraId="7A1C0E42" w14:textId="77777777" w:rsidR="00AE406A" w:rsidRPr="001A5B3C" w:rsidRDefault="00AE406A" w:rsidP="00CE74DD">
      <w:pPr>
        <w:spacing w:after="0" w:line="276" w:lineRule="auto"/>
        <w:rPr>
          <w:rFonts w:ascii="Arial" w:hAnsi="Arial" w:cs="Arial"/>
          <w:szCs w:val="20"/>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29"/>
        <w:gridCol w:w="6587"/>
      </w:tblGrid>
      <w:tr w:rsidR="00AE406A" w:rsidRPr="001A5B3C" w14:paraId="5F299903" w14:textId="77777777">
        <w:tc>
          <w:tcPr>
            <w:tcW w:w="9016" w:type="dxa"/>
            <w:gridSpan w:val="2"/>
          </w:tcPr>
          <w:p w14:paraId="215BF097" w14:textId="77777777" w:rsidR="00AE406A" w:rsidRPr="00FF38B0" w:rsidRDefault="00AE406A" w:rsidP="00CE74DD">
            <w:pPr>
              <w:pStyle w:val="Heading2"/>
              <w:spacing w:before="120" w:after="120" w:line="276" w:lineRule="auto"/>
              <w:rPr>
                <w:rFonts w:ascii="Arial" w:hAnsi="Arial" w:cs="Arial"/>
                <w:b/>
                <w:bCs/>
                <w:sz w:val="24"/>
                <w:szCs w:val="20"/>
              </w:rPr>
            </w:pPr>
            <w:r w:rsidRPr="00FF38B0">
              <w:rPr>
                <w:rFonts w:ascii="Arial" w:eastAsiaTheme="minorHAnsi" w:hAnsi="Arial" w:cs="Arial"/>
                <w:b/>
                <w:bCs/>
                <w:color w:val="007DB1"/>
                <w:sz w:val="16"/>
                <w:szCs w:val="28"/>
              </w:rPr>
              <w:t>2</w:t>
            </w:r>
            <w:r w:rsidRPr="00FF38B0">
              <w:rPr>
                <w:rFonts w:ascii="Arial" w:eastAsiaTheme="minorHAnsi" w:hAnsi="Arial" w:cs="Arial"/>
                <w:b/>
                <w:bCs/>
                <w:color w:val="007DB1"/>
                <w:sz w:val="24"/>
                <w:szCs w:val="28"/>
              </w:rPr>
              <w:t>Classification rationales</w:t>
            </w:r>
          </w:p>
        </w:tc>
      </w:tr>
      <w:tr w:rsidR="00AE406A" w:rsidRPr="001A5B3C" w14:paraId="60EE2F2D" w14:textId="77777777">
        <w:tc>
          <w:tcPr>
            <w:tcW w:w="2429" w:type="dxa"/>
          </w:tcPr>
          <w:p w14:paraId="59DFDEDB" w14:textId="77777777" w:rsidR="00AE406A" w:rsidRPr="001A5B3C" w:rsidRDefault="00AE406A" w:rsidP="00CE74DD">
            <w:pPr>
              <w:spacing w:before="120" w:after="120" w:line="276" w:lineRule="auto"/>
              <w:rPr>
                <w:rFonts w:ascii="Arial" w:hAnsi="Arial" w:cs="Arial"/>
                <w:sz w:val="20"/>
                <w:szCs w:val="20"/>
              </w:rPr>
            </w:pPr>
            <w:r w:rsidRPr="001A5B3C">
              <w:rPr>
                <w:rFonts w:ascii="Arial" w:hAnsi="Arial" w:cs="Arial"/>
                <w:sz w:val="20"/>
                <w:szCs w:val="20"/>
              </w:rPr>
              <w:t>Confidential</w:t>
            </w:r>
          </w:p>
        </w:tc>
        <w:tc>
          <w:tcPr>
            <w:tcW w:w="6587" w:type="dxa"/>
          </w:tcPr>
          <w:p w14:paraId="7C755E6F" w14:textId="77777777" w:rsidR="00AE406A" w:rsidRPr="001A5B3C" w:rsidRDefault="00AE406A" w:rsidP="00CE74DD">
            <w:pPr>
              <w:pStyle w:val="ListParagraph"/>
              <w:numPr>
                <w:ilvl w:val="0"/>
                <w:numId w:val="1"/>
              </w:numPr>
              <w:spacing w:before="120" w:after="120" w:line="276" w:lineRule="auto"/>
              <w:ind w:left="436" w:hanging="357"/>
              <w:contextualSpacing w:val="0"/>
              <w:rPr>
                <w:rFonts w:ascii="Arial" w:hAnsi="Arial" w:cs="Arial"/>
                <w:sz w:val="20"/>
                <w:szCs w:val="20"/>
              </w:rPr>
            </w:pPr>
            <w:r w:rsidRPr="001A5B3C">
              <w:rPr>
                <w:rFonts w:ascii="Arial" w:hAnsi="Arial" w:cs="Arial"/>
                <w:sz w:val="20"/>
                <w:szCs w:val="20"/>
              </w:rPr>
              <w:t>To allow the Committee or Council to come to a view itself, before presenting to and/or consulting with others</w:t>
            </w:r>
          </w:p>
          <w:p w14:paraId="3DB4B139" w14:textId="77777777" w:rsidR="00AE406A" w:rsidRPr="001A5B3C" w:rsidRDefault="00AE406A" w:rsidP="00CE74DD">
            <w:pPr>
              <w:pStyle w:val="ListParagraph"/>
              <w:numPr>
                <w:ilvl w:val="0"/>
                <w:numId w:val="1"/>
              </w:numPr>
              <w:spacing w:after="120" w:line="276" w:lineRule="auto"/>
              <w:ind w:left="436"/>
              <w:contextualSpacing w:val="0"/>
              <w:rPr>
                <w:rFonts w:ascii="Arial" w:hAnsi="Arial" w:cs="Arial"/>
                <w:sz w:val="20"/>
                <w:szCs w:val="20"/>
              </w:rPr>
            </w:pPr>
            <w:r w:rsidRPr="001A5B3C">
              <w:rPr>
                <w:rFonts w:ascii="Arial" w:hAnsi="Arial" w:cs="Arial"/>
                <w:sz w:val="20"/>
                <w:szCs w:val="20"/>
              </w:rPr>
              <w:t>To maintain the confidence of another organisation</w:t>
            </w:r>
          </w:p>
          <w:p w14:paraId="57FFBCEF" w14:textId="77777777" w:rsidR="00AE406A" w:rsidRPr="001A5B3C" w:rsidRDefault="00AE406A" w:rsidP="00CE74DD">
            <w:pPr>
              <w:pStyle w:val="ListParagraph"/>
              <w:numPr>
                <w:ilvl w:val="0"/>
                <w:numId w:val="1"/>
              </w:numPr>
              <w:spacing w:after="120" w:line="276" w:lineRule="auto"/>
              <w:ind w:left="436"/>
              <w:contextualSpacing w:val="0"/>
              <w:rPr>
                <w:rFonts w:ascii="Arial" w:hAnsi="Arial" w:cs="Arial"/>
                <w:sz w:val="20"/>
                <w:szCs w:val="20"/>
              </w:rPr>
            </w:pPr>
            <w:r w:rsidRPr="001A5B3C">
              <w:rPr>
                <w:rFonts w:ascii="Arial" w:hAnsi="Arial" w:cs="Arial"/>
                <w:sz w:val="20"/>
                <w:szCs w:val="20"/>
              </w:rPr>
              <w:t>To protect commercially sensitive information</w:t>
            </w:r>
          </w:p>
          <w:p w14:paraId="090005E1" w14:textId="77777777" w:rsidR="00AE406A" w:rsidRPr="001A5B3C" w:rsidRDefault="00AE406A" w:rsidP="00CE74DD">
            <w:pPr>
              <w:pStyle w:val="ListParagraph"/>
              <w:numPr>
                <w:ilvl w:val="0"/>
                <w:numId w:val="1"/>
              </w:numPr>
              <w:spacing w:after="120" w:line="276" w:lineRule="auto"/>
              <w:ind w:left="436" w:hanging="357"/>
              <w:contextualSpacing w:val="0"/>
              <w:rPr>
                <w:rFonts w:ascii="Arial" w:hAnsi="Arial" w:cs="Arial"/>
                <w:sz w:val="20"/>
                <w:szCs w:val="20"/>
              </w:rPr>
            </w:pPr>
            <w:r w:rsidRPr="001A5B3C">
              <w:rPr>
                <w:rFonts w:ascii="Arial" w:hAnsi="Arial" w:cs="Arial"/>
                <w:sz w:val="20"/>
                <w:szCs w:val="20"/>
              </w:rPr>
              <w:t>To maintain public confidence in and/or uphold the reputation of the veterinary professions and/or the RCVS</w:t>
            </w:r>
          </w:p>
        </w:tc>
      </w:tr>
      <w:tr w:rsidR="00AE406A" w:rsidRPr="001A5B3C" w14:paraId="5155DD64" w14:textId="77777777">
        <w:tc>
          <w:tcPr>
            <w:tcW w:w="2429" w:type="dxa"/>
          </w:tcPr>
          <w:p w14:paraId="2C94B228" w14:textId="77777777" w:rsidR="00AE406A" w:rsidRPr="001A5B3C" w:rsidRDefault="00AE406A" w:rsidP="00CE74DD">
            <w:pPr>
              <w:spacing w:before="120" w:after="120" w:line="276" w:lineRule="auto"/>
              <w:rPr>
                <w:rFonts w:ascii="Arial" w:hAnsi="Arial" w:cs="Arial"/>
                <w:sz w:val="20"/>
                <w:szCs w:val="20"/>
              </w:rPr>
            </w:pPr>
            <w:r w:rsidRPr="001A5B3C">
              <w:rPr>
                <w:rFonts w:ascii="Arial" w:hAnsi="Arial" w:cs="Arial"/>
                <w:sz w:val="20"/>
                <w:szCs w:val="20"/>
              </w:rPr>
              <w:t>Private</w:t>
            </w:r>
          </w:p>
        </w:tc>
        <w:tc>
          <w:tcPr>
            <w:tcW w:w="6587" w:type="dxa"/>
          </w:tcPr>
          <w:p w14:paraId="5F837615" w14:textId="77777777" w:rsidR="00AE406A" w:rsidRPr="001A5B3C" w:rsidRDefault="00AE406A" w:rsidP="00CE74DD">
            <w:pPr>
              <w:pStyle w:val="ListParagraph"/>
              <w:numPr>
                <w:ilvl w:val="0"/>
                <w:numId w:val="1"/>
              </w:numPr>
              <w:spacing w:before="120" w:after="120" w:line="276" w:lineRule="auto"/>
              <w:ind w:left="436" w:hanging="357"/>
              <w:contextualSpacing w:val="0"/>
              <w:rPr>
                <w:rFonts w:ascii="Arial" w:hAnsi="Arial" w:cs="Arial"/>
                <w:sz w:val="20"/>
                <w:szCs w:val="20"/>
              </w:rPr>
            </w:pPr>
            <w:r w:rsidRPr="001A5B3C">
              <w:rPr>
                <w:rFonts w:ascii="Arial" w:hAnsi="Arial" w:cs="Arial"/>
                <w:sz w:val="20"/>
                <w:szCs w:val="20"/>
              </w:rPr>
              <w:t>To protect information which may contain personal data, special category data, and/or criminal offence data, as listed under the General Data Protection Regulation</w:t>
            </w:r>
          </w:p>
        </w:tc>
      </w:tr>
    </w:tbl>
    <w:p w14:paraId="3CB1033C" w14:textId="77777777" w:rsidR="007D10DA" w:rsidRDefault="007D10DA" w:rsidP="00CE74DD">
      <w:pPr>
        <w:spacing w:line="276" w:lineRule="auto"/>
        <w:rPr>
          <w:rFonts w:ascii="Arial" w:hAnsi="Arial" w:cs="Arial"/>
          <w:szCs w:val="20"/>
        </w:rPr>
        <w:sectPr w:rsidR="007D10DA">
          <w:pgSz w:w="11906" w:h="16838"/>
          <w:pgMar w:top="1440" w:right="1440" w:bottom="1440" w:left="1440" w:header="708" w:footer="708" w:gutter="0"/>
          <w:cols w:space="708"/>
          <w:docGrid w:linePitch="360"/>
        </w:sectPr>
      </w:pPr>
    </w:p>
    <w:p w14:paraId="287BFEBE" w14:textId="425F9ED4" w:rsidR="00AE406A" w:rsidRPr="0010221E" w:rsidRDefault="00AE406A" w:rsidP="00D85C1D">
      <w:pPr>
        <w:spacing w:before="120" w:after="120" w:line="300" w:lineRule="atLeast"/>
        <w:rPr>
          <w:rFonts w:ascii="Arial" w:hAnsi="Arial" w:cs="Arial"/>
          <w:b/>
          <w:bCs/>
          <w:color w:val="007DB1"/>
          <w:sz w:val="24"/>
          <w:szCs w:val="24"/>
        </w:rPr>
      </w:pPr>
      <w:r w:rsidRPr="0010221E">
        <w:rPr>
          <w:rFonts w:ascii="Arial" w:hAnsi="Arial" w:cs="Arial"/>
          <w:b/>
          <w:bCs/>
          <w:color w:val="007DB1"/>
          <w:sz w:val="24"/>
          <w:szCs w:val="24"/>
        </w:rPr>
        <w:lastRenderedPageBreak/>
        <w:t xml:space="preserve">Minutes of the Standards Committee meeting held </w:t>
      </w:r>
      <w:r w:rsidR="0010221E" w:rsidRPr="0010221E">
        <w:rPr>
          <w:rFonts w:ascii="Arial" w:hAnsi="Arial" w:cs="Arial"/>
          <w:b/>
          <w:bCs/>
          <w:color w:val="007DB1"/>
          <w:sz w:val="24"/>
          <w:szCs w:val="24"/>
        </w:rPr>
        <w:t>in person and remotely</w:t>
      </w:r>
      <w:r w:rsidR="008B148E" w:rsidRPr="0010221E">
        <w:rPr>
          <w:rFonts w:ascii="Arial" w:hAnsi="Arial" w:cs="Arial"/>
          <w:b/>
          <w:bCs/>
          <w:color w:val="007DB1"/>
          <w:sz w:val="24"/>
          <w:szCs w:val="24"/>
        </w:rPr>
        <w:t xml:space="preserve"> </w:t>
      </w:r>
      <w:r w:rsidRPr="0010221E">
        <w:rPr>
          <w:rFonts w:ascii="Arial" w:hAnsi="Arial" w:cs="Arial"/>
          <w:b/>
          <w:bCs/>
          <w:color w:val="007DB1"/>
          <w:sz w:val="24"/>
          <w:szCs w:val="24"/>
        </w:rPr>
        <w:t xml:space="preserve">on </w:t>
      </w:r>
      <w:r w:rsidR="0010221E" w:rsidRPr="0010221E">
        <w:rPr>
          <w:rFonts w:ascii="Arial" w:hAnsi="Arial" w:cs="Arial"/>
          <w:b/>
          <w:bCs/>
          <w:color w:val="007DB1"/>
          <w:sz w:val="24"/>
          <w:szCs w:val="24"/>
        </w:rPr>
        <w:t xml:space="preserve">22 April </w:t>
      </w:r>
      <w:r w:rsidR="00BA4624" w:rsidRPr="0010221E">
        <w:rPr>
          <w:rFonts w:ascii="Arial" w:hAnsi="Arial" w:cs="Arial"/>
          <w:b/>
          <w:bCs/>
          <w:color w:val="007DB1"/>
          <w:sz w:val="24"/>
          <w:szCs w:val="24"/>
        </w:rPr>
        <w:t>202</w:t>
      </w:r>
      <w:r w:rsidR="006C01EE" w:rsidRPr="0010221E">
        <w:rPr>
          <w:rFonts w:ascii="Arial" w:hAnsi="Arial" w:cs="Arial"/>
          <w:b/>
          <w:bCs/>
          <w:color w:val="007DB1"/>
          <w:sz w:val="24"/>
          <w:szCs w:val="24"/>
        </w:rPr>
        <w:t>6</w:t>
      </w:r>
      <w:r w:rsidR="0033683C" w:rsidRPr="0010221E">
        <w:rPr>
          <w:rFonts w:ascii="Arial" w:hAnsi="Arial" w:cs="Arial"/>
          <w:b/>
          <w:bCs/>
          <w:color w:val="007DB1"/>
          <w:sz w:val="24"/>
          <w:szCs w:val="24"/>
        </w:rPr>
        <w:t>,</w:t>
      </w:r>
      <w:r w:rsidR="00BA4624" w:rsidRPr="0010221E">
        <w:rPr>
          <w:rFonts w:ascii="Arial" w:hAnsi="Arial" w:cs="Arial"/>
          <w:b/>
          <w:bCs/>
          <w:color w:val="007DB1"/>
          <w:sz w:val="24"/>
          <w:szCs w:val="24"/>
        </w:rPr>
        <w:t xml:space="preserve"> at </w:t>
      </w:r>
      <w:r w:rsidR="003D2634">
        <w:rPr>
          <w:rFonts w:ascii="Arial" w:hAnsi="Arial" w:cs="Arial"/>
          <w:b/>
          <w:bCs/>
          <w:color w:val="007DB1"/>
          <w:sz w:val="24"/>
          <w:szCs w:val="24"/>
        </w:rPr>
        <w:t>10am</w:t>
      </w:r>
      <w:r w:rsidR="00BA4624" w:rsidRPr="0010221E">
        <w:rPr>
          <w:rFonts w:ascii="Arial" w:hAnsi="Arial" w:cs="Arial"/>
          <w:b/>
          <w:bCs/>
          <w:color w:val="007DB1"/>
          <w:sz w:val="24"/>
          <w:szCs w:val="24"/>
        </w:rPr>
        <w:t xml:space="preserve">  </w:t>
      </w:r>
    </w:p>
    <w:p w14:paraId="37E88E4C" w14:textId="77777777" w:rsidR="00AE406A" w:rsidRPr="0010221E" w:rsidRDefault="00AE406A" w:rsidP="00D85C1D">
      <w:pPr>
        <w:pStyle w:val="RCVSBody"/>
        <w:spacing w:line="300" w:lineRule="atLeast"/>
        <w:rPr>
          <w:rFonts w:ascii="Arial" w:hAnsi="Arial" w:cs="Arial"/>
          <w:color w:val="007DB1"/>
          <w:sz w:val="20"/>
        </w:rPr>
      </w:pPr>
    </w:p>
    <w:p w14:paraId="0197DF05" w14:textId="77777777" w:rsidR="001167AD" w:rsidRPr="0010221E" w:rsidRDefault="00AE406A" w:rsidP="00D85C1D">
      <w:pPr>
        <w:spacing w:after="0" w:line="300" w:lineRule="atLeast"/>
        <w:rPr>
          <w:rFonts w:ascii="Arial" w:hAnsi="Arial" w:cs="Arial"/>
          <w:sz w:val="20"/>
          <w:szCs w:val="20"/>
        </w:rPr>
      </w:pPr>
      <w:r w:rsidRPr="0010221E">
        <w:rPr>
          <w:rFonts w:ascii="Arial" w:hAnsi="Arial" w:cs="Arial"/>
          <w:color w:val="007DB1"/>
          <w:sz w:val="20"/>
          <w:szCs w:val="20"/>
        </w:rPr>
        <w:t>Members</w:t>
      </w:r>
      <w:r w:rsidRPr="0010221E">
        <w:rPr>
          <w:rFonts w:ascii="Arial" w:hAnsi="Arial" w:cs="Arial"/>
          <w:sz w:val="20"/>
          <w:szCs w:val="20"/>
        </w:rPr>
        <w:t>:</w:t>
      </w:r>
      <w:r w:rsidRPr="0010221E">
        <w:rPr>
          <w:rFonts w:ascii="Arial" w:hAnsi="Arial" w:cs="Arial"/>
          <w:sz w:val="20"/>
          <w:szCs w:val="20"/>
        </w:rPr>
        <w:tab/>
      </w:r>
      <w:r w:rsidR="001167AD" w:rsidRPr="0010221E">
        <w:rPr>
          <w:rFonts w:ascii="Arial" w:hAnsi="Arial" w:cs="Arial"/>
          <w:sz w:val="20"/>
          <w:szCs w:val="20"/>
        </w:rPr>
        <w:t>Olivia Cook (Chair)</w:t>
      </w:r>
    </w:p>
    <w:p w14:paraId="6FA7DA30" w14:textId="2FD3004F" w:rsidR="00AE406A" w:rsidRPr="0010221E" w:rsidRDefault="001167AD" w:rsidP="00D85C1D">
      <w:pPr>
        <w:pStyle w:val="RCVSBody"/>
        <w:spacing w:line="300" w:lineRule="atLeast"/>
        <w:rPr>
          <w:rFonts w:ascii="Arial" w:hAnsi="Arial" w:cs="Arial"/>
          <w:sz w:val="20"/>
        </w:rPr>
      </w:pPr>
      <w:r w:rsidRPr="0010221E">
        <w:rPr>
          <w:rFonts w:ascii="Arial" w:hAnsi="Arial" w:cs="Arial"/>
          <w:sz w:val="20"/>
        </w:rPr>
        <w:tab/>
      </w:r>
      <w:r w:rsidRPr="0010221E">
        <w:rPr>
          <w:rFonts w:ascii="Arial" w:hAnsi="Arial" w:cs="Arial"/>
          <w:sz w:val="20"/>
        </w:rPr>
        <w:tab/>
      </w:r>
      <w:r w:rsidRPr="0010221E">
        <w:rPr>
          <w:rFonts w:ascii="Arial" w:hAnsi="Arial" w:cs="Arial"/>
          <w:sz w:val="20"/>
        </w:rPr>
        <w:tab/>
      </w:r>
      <w:r w:rsidRPr="0010221E">
        <w:rPr>
          <w:rFonts w:ascii="Arial" w:hAnsi="Arial" w:cs="Arial"/>
          <w:sz w:val="20"/>
        </w:rPr>
        <w:tab/>
      </w:r>
      <w:r w:rsidR="008E0EA2" w:rsidRPr="0010221E">
        <w:rPr>
          <w:rFonts w:ascii="Arial" w:eastAsiaTheme="minorHAnsi" w:hAnsi="Arial" w:cs="Arial"/>
          <w:kern w:val="2"/>
          <w:sz w:val="20"/>
          <w14:ligatures w14:val="standardContextual"/>
        </w:rPr>
        <w:t>Sinéad Bennett</w:t>
      </w:r>
      <w:r w:rsidR="002B5494" w:rsidRPr="0010221E">
        <w:rPr>
          <w:rFonts w:ascii="Arial" w:eastAsiaTheme="minorHAnsi" w:hAnsi="Arial" w:cs="Arial"/>
          <w:kern w:val="2"/>
          <w:sz w:val="20"/>
          <w14:ligatures w14:val="standardContextual"/>
        </w:rPr>
        <w:t xml:space="preserve"> (Vice Chair)</w:t>
      </w:r>
      <w:r w:rsidR="003C254A" w:rsidRPr="0010221E">
        <w:rPr>
          <w:rFonts w:ascii="Arial" w:eastAsiaTheme="minorHAnsi" w:hAnsi="Arial" w:cs="Arial"/>
          <w:kern w:val="2"/>
          <w:sz w:val="20"/>
          <w14:ligatures w14:val="standardContextual"/>
        </w:rPr>
        <w:t xml:space="preserve"> </w:t>
      </w:r>
    </w:p>
    <w:p w14:paraId="2E43B354" w14:textId="15E76663" w:rsidR="00AE406A" w:rsidRPr="0010221E" w:rsidRDefault="00AE406A" w:rsidP="00D85C1D">
      <w:pPr>
        <w:spacing w:after="0" w:line="300" w:lineRule="atLeast"/>
        <w:rPr>
          <w:rFonts w:ascii="Arial" w:hAnsi="Arial" w:cs="Arial"/>
          <w:color w:val="4EA72E" w:themeColor="accent6"/>
          <w:sz w:val="20"/>
          <w:szCs w:val="20"/>
        </w:rPr>
      </w:pPr>
      <w:r w:rsidRPr="0010221E">
        <w:rPr>
          <w:rFonts w:ascii="Arial" w:hAnsi="Arial" w:cs="Arial"/>
          <w:color w:val="4EA72E" w:themeColor="accent6"/>
          <w:sz w:val="20"/>
          <w:szCs w:val="20"/>
        </w:rPr>
        <w:t xml:space="preserve"> </w:t>
      </w:r>
      <w:r w:rsidR="007B62EA" w:rsidRPr="0010221E">
        <w:rPr>
          <w:rFonts w:ascii="Arial" w:hAnsi="Arial" w:cs="Arial"/>
          <w:color w:val="4EA72E" w:themeColor="accent6"/>
          <w:sz w:val="20"/>
          <w:szCs w:val="20"/>
        </w:rPr>
        <w:tab/>
      </w:r>
      <w:r w:rsidR="007B62EA" w:rsidRPr="0010221E">
        <w:rPr>
          <w:rFonts w:ascii="Arial" w:hAnsi="Arial" w:cs="Arial"/>
          <w:color w:val="4EA72E" w:themeColor="accent6"/>
          <w:sz w:val="20"/>
          <w:szCs w:val="20"/>
        </w:rPr>
        <w:tab/>
      </w:r>
      <w:r w:rsidR="007B62EA" w:rsidRPr="0010221E">
        <w:rPr>
          <w:rFonts w:ascii="Arial" w:hAnsi="Arial" w:cs="Arial"/>
          <w:sz w:val="20"/>
          <w:szCs w:val="20"/>
        </w:rPr>
        <w:t>Derek Bray</w:t>
      </w:r>
      <w:r w:rsidRPr="0010221E">
        <w:rPr>
          <w:rFonts w:ascii="Arial" w:hAnsi="Arial" w:cs="Arial"/>
          <w:sz w:val="20"/>
          <w:szCs w:val="20"/>
        </w:rPr>
        <w:t xml:space="preserve"> </w:t>
      </w:r>
    </w:p>
    <w:p w14:paraId="5A20B01F" w14:textId="694FA753" w:rsidR="00AE406A" w:rsidRPr="0010221E" w:rsidRDefault="003A5CF4" w:rsidP="00D85C1D">
      <w:pPr>
        <w:spacing w:after="0" w:line="300" w:lineRule="atLeast"/>
        <w:ind w:left="720" w:firstLine="720"/>
        <w:rPr>
          <w:rFonts w:ascii="Arial" w:hAnsi="Arial" w:cs="Arial"/>
          <w:sz w:val="20"/>
          <w:szCs w:val="20"/>
        </w:rPr>
      </w:pPr>
      <w:r w:rsidRPr="0010221E">
        <w:rPr>
          <w:rFonts w:ascii="Arial" w:hAnsi="Arial" w:cs="Arial"/>
          <w:sz w:val="20"/>
          <w:szCs w:val="20"/>
        </w:rPr>
        <w:t>Linda Ford</w:t>
      </w:r>
      <w:r w:rsidR="003C254A" w:rsidRPr="0010221E">
        <w:rPr>
          <w:rFonts w:ascii="Arial" w:hAnsi="Arial" w:cs="Arial"/>
          <w:sz w:val="20"/>
          <w:szCs w:val="20"/>
        </w:rPr>
        <w:t xml:space="preserve"> </w:t>
      </w:r>
    </w:p>
    <w:p w14:paraId="33118C40" w14:textId="2F058251" w:rsidR="00AE406A" w:rsidRPr="0010221E" w:rsidRDefault="00884D68" w:rsidP="00D85C1D">
      <w:pPr>
        <w:spacing w:after="0" w:line="300" w:lineRule="atLeast"/>
        <w:ind w:left="720" w:firstLine="720"/>
        <w:rPr>
          <w:rFonts w:ascii="Arial" w:hAnsi="Arial" w:cs="Arial"/>
          <w:sz w:val="20"/>
          <w:szCs w:val="20"/>
        </w:rPr>
      </w:pPr>
      <w:r w:rsidRPr="0010221E">
        <w:rPr>
          <w:rFonts w:ascii="Arial" w:hAnsi="Arial" w:cs="Arial"/>
          <w:sz w:val="20"/>
          <w:szCs w:val="20"/>
        </w:rPr>
        <w:t>Christopher Loughrey</w:t>
      </w:r>
      <w:r w:rsidR="00AE406A" w:rsidRPr="0010221E">
        <w:rPr>
          <w:rFonts w:ascii="Arial" w:hAnsi="Arial" w:cs="Arial"/>
          <w:sz w:val="20"/>
          <w:szCs w:val="20"/>
        </w:rPr>
        <w:t xml:space="preserve"> </w:t>
      </w:r>
    </w:p>
    <w:p w14:paraId="47EABB77" w14:textId="1D7D3FE0" w:rsidR="00AE406A" w:rsidRPr="0010221E" w:rsidRDefault="003A5CF4" w:rsidP="00D85C1D">
      <w:pPr>
        <w:spacing w:after="0" w:line="300" w:lineRule="atLeast"/>
        <w:ind w:left="720" w:firstLine="720"/>
        <w:rPr>
          <w:rFonts w:ascii="Arial" w:hAnsi="Arial" w:cs="Arial"/>
          <w:sz w:val="20"/>
          <w:szCs w:val="20"/>
        </w:rPr>
      </w:pPr>
      <w:r w:rsidRPr="0010221E">
        <w:rPr>
          <w:rFonts w:ascii="Arial" w:hAnsi="Arial" w:cs="Arial"/>
          <w:sz w:val="20"/>
          <w:szCs w:val="20"/>
        </w:rPr>
        <w:t xml:space="preserve">Matthew Rendle </w:t>
      </w:r>
    </w:p>
    <w:p w14:paraId="3B8BA311" w14:textId="7E0D1F99" w:rsidR="003A5CF4" w:rsidRPr="0010221E" w:rsidRDefault="003A5CF4" w:rsidP="00D85C1D">
      <w:pPr>
        <w:spacing w:after="0" w:line="300" w:lineRule="atLeast"/>
        <w:ind w:left="720" w:firstLine="720"/>
        <w:rPr>
          <w:rFonts w:ascii="Arial" w:hAnsi="Arial" w:cs="Arial"/>
          <w:sz w:val="20"/>
          <w:szCs w:val="20"/>
        </w:rPr>
      </w:pPr>
      <w:r w:rsidRPr="0010221E">
        <w:rPr>
          <w:rFonts w:ascii="Arial" w:hAnsi="Arial" w:cs="Arial"/>
          <w:sz w:val="20"/>
          <w:szCs w:val="20"/>
        </w:rPr>
        <w:t xml:space="preserve">Tim Walker </w:t>
      </w:r>
    </w:p>
    <w:p w14:paraId="6E86135F" w14:textId="77777777" w:rsidR="001167AD" w:rsidRPr="0010221E" w:rsidRDefault="001167AD" w:rsidP="00D85C1D">
      <w:pPr>
        <w:spacing w:after="0" w:line="300" w:lineRule="atLeast"/>
        <w:ind w:left="720" w:firstLine="720"/>
        <w:rPr>
          <w:rFonts w:ascii="Arial" w:hAnsi="Arial" w:cs="Arial"/>
          <w:sz w:val="20"/>
          <w:szCs w:val="20"/>
        </w:rPr>
      </w:pPr>
      <w:r w:rsidRPr="0010221E">
        <w:rPr>
          <w:rFonts w:ascii="Arial" w:hAnsi="Arial" w:cs="Arial"/>
          <w:sz w:val="20"/>
          <w:szCs w:val="20"/>
        </w:rPr>
        <w:t xml:space="preserve">David Black </w:t>
      </w:r>
    </w:p>
    <w:p w14:paraId="37B6B8AB" w14:textId="77777777" w:rsidR="002D0DEA" w:rsidRPr="0010221E" w:rsidRDefault="002D0DEA" w:rsidP="00D85C1D">
      <w:pPr>
        <w:spacing w:after="0" w:line="300" w:lineRule="atLeast"/>
        <w:ind w:left="720" w:firstLine="720"/>
        <w:rPr>
          <w:rFonts w:ascii="Arial" w:hAnsi="Arial" w:cs="Arial"/>
          <w:sz w:val="20"/>
          <w:szCs w:val="20"/>
        </w:rPr>
      </w:pPr>
      <w:r w:rsidRPr="0010221E">
        <w:rPr>
          <w:rFonts w:ascii="Arial" w:hAnsi="Arial" w:cs="Arial"/>
          <w:sz w:val="20"/>
          <w:szCs w:val="20"/>
        </w:rPr>
        <w:t xml:space="preserve">Sam Bescoby </w:t>
      </w:r>
    </w:p>
    <w:p w14:paraId="1E7707AF" w14:textId="10DB8461" w:rsidR="002D0DEA" w:rsidRPr="0010221E" w:rsidRDefault="002D0DEA" w:rsidP="00D85C1D">
      <w:pPr>
        <w:spacing w:after="0" w:line="300" w:lineRule="atLeast"/>
        <w:ind w:left="720" w:firstLine="720"/>
        <w:rPr>
          <w:rFonts w:ascii="Arial" w:hAnsi="Arial" w:cs="Arial"/>
          <w:sz w:val="20"/>
          <w:szCs w:val="20"/>
        </w:rPr>
      </w:pPr>
      <w:r w:rsidRPr="0010221E">
        <w:rPr>
          <w:rFonts w:ascii="Arial" w:hAnsi="Arial" w:cs="Arial"/>
          <w:sz w:val="20"/>
          <w:szCs w:val="20"/>
        </w:rPr>
        <w:t xml:space="preserve">Abbie Calow </w:t>
      </w:r>
    </w:p>
    <w:p w14:paraId="72430051" w14:textId="52435E06" w:rsidR="002D0DEA" w:rsidRPr="0010221E" w:rsidRDefault="002D0DEA" w:rsidP="00D85C1D">
      <w:pPr>
        <w:spacing w:after="0" w:line="300" w:lineRule="atLeast"/>
        <w:ind w:left="720" w:firstLine="720"/>
        <w:rPr>
          <w:rFonts w:ascii="Arial" w:hAnsi="Arial" w:cs="Arial"/>
          <w:sz w:val="20"/>
          <w:szCs w:val="20"/>
        </w:rPr>
      </w:pPr>
      <w:r w:rsidRPr="0010221E">
        <w:rPr>
          <w:rFonts w:ascii="Arial" w:hAnsi="Arial" w:cs="Arial"/>
          <w:sz w:val="20"/>
          <w:szCs w:val="20"/>
        </w:rPr>
        <w:t>Linda Belton</w:t>
      </w:r>
      <w:r w:rsidR="002B5494" w:rsidRPr="0010221E">
        <w:rPr>
          <w:rFonts w:ascii="Arial" w:hAnsi="Arial" w:cs="Arial"/>
          <w:sz w:val="20"/>
          <w:szCs w:val="20"/>
        </w:rPr>
        <w:t xml:space="preserve"> (Officer Observer) </w:t>
      </w:r>
    </w:p>
    <w:p w14:paraId="132692AF" w14:textId="77777777" w:rsidR="00AE406A" w:rsidRPr="0010221E" w:rsidRDefault="00AE406A" w:rsidP="00D85C1D">
      <w:pPr>
        <w:spacing w:after="0" w:line="300" w:lineRule="atLeast"/>
        <w:ind w:left="720" w:firstLine="720"/>
        <w:rPr>
          <w:rFonts w:ascii="Arial" w:hAnsi="Arial" w:cs="Arial"/>
          <w:sz w:val="20"/>
          <w:szCs w:val="20"/>
        </w:rPr>
      </w:pPr>
    </w:p>
    <w:p w14:paraId="49D5FDDE" w14:textId="77777777" w:rsidR="00AE406A" w:rsidRPr="0010221E" w:rsidRDefault="00AE406A" w:rsidP="00D85C1D">
      <w:pPr>
        <w:spacing w:after="0" w:line="300" w:lineRule="atLeast"/>
        <w:rPr>
          <w:rFonts w:ascii="Arial" w:hAnsi="Arial" w:cs="Arial"/>
          <w:sz w:val="20"/>
          <w:szCs w:val="20"/>
        </w:rPr>
      </w:pPr>
      <w:r w:rsidRPr="0010221E">
        <w:rPr>
          <w:rFonts w:ascii="Arial" w:hAnsi="Arial" w:cs="Arial"/>
          <w:color w:val="007DB1"/>
          <w:sz w:val="20"/>
          <w:szCs w:val="20"/>
        </w:rPr>
        <w:t>In attendance</w:t>
      </w:r>
      <w:r w:rsidRPr="0010221E">
        <w:rPr>
          <w:rFonts w:ascii="Arial" w:hAnsi="Arial" w:cs="Arial"/>
          <w:sz w:val="20"/>
          <w:szCs w:val="20"/>
        </w:rPr>
        <w:t>:</w:t>
      </w:r>
      <w:r w:rsidRPr="0010221E">
        <w:rPr>
          <w:rFonts w:ascii="Arial" w:hAnsi="Arial" w:cs="Arial"/>
          <w:sz w:val="20"/>
          <w:szCs w:val="20"/>
        </w:rPr>
        <w:tab/>
      </w:r>
    </w:p>
    <w:p w14:paraId="4A71E8F6" w14:textId="77777777" w:rsidR="002C3A95" w:rsidRPr="0010221E" w:rsidRDefault="00AE406A" w:rsidP="002C3A95">
      <w:pPr>
        <w:spacing w:after="0" w:line="300" w:lineRule="atLeast"/>
        <w:rPr>
          <w:rFonts w:ascii="Arial" w:hAnsi="Arial" w:cs="Arial"/>
          <w:sz w:val="20"/>
          <w:szCs w:val="20"/>
        </w:rPr>
      </w:pPr>
      <w:r w:rsidRPr="0010221E">
        <w:rPr>
          <w:rFonts w:ascii="Arial" w:eastAsia="Times New Roman" w:hAnsi="Arial" w:cs="Arial"/>
          <w:color w:val="007DB1"/>
          <w:sz w:val="20"/>
          <w:szCs w:val="20"/>
        </w:rPr>
        <w:t xml:space="preserve">RCVS </w:t>
      </w:r>
      <w:r w:rsidRPr="0010221E">
        <w:rPr>
          <w:rFonts w:ascii="Arial" w:eastAsia="Times New Roman" w:hAnsi="Arial" w:cs="Arial"/>
          <w:color w:val="007DB1"/>
          <w:sz w:val="20"/>
          <w:szCs w:val="20"/>
        </w:rPr>
        <w:tab/>
      </w:r>
      <w:r w:rsidRPr="0010221E">
        <w:rPr>
          <w:rFonts w:ascii="Arial" w:eastAsia="Times New Roman" w:hAnsi="Arial" w:cs="Arial"/>
          <w:color w:val="007DB1"/>
          <w:sz w:val="20"/>
          <w:szCs w:val="20"/>
        </w:rPr>
        <w:tab/>
      </w:r>
      <w:r w:rsidR="002C3A95" w:rsidRPr="0010221E">
        <w:rPr>
          <w:rFonts w:ascii="Arial" w:hAnsi="Arial" w:cs="Arial"/>
          <w:sz w:val="20"/>
          <w:szCs w:val="20"/>
        </w:rPr>
        <w:t>Lizzie Lockett</w:t>
      </w:r>
      <w:r w:rsidR="002C3A95" w:rsidRPr="0010221E">
        <w:rPr>
          <w:rFonts w:ascii="Arial" w:hAnsi="Arial" w:cs="Arial"/>
          <w:sz w:val="20"/>
          <w:szCs w:val="20"/>
        </w:rPr>
        <w:tab/>
      </w:r>
      <w:r w:rsidR="002C3A95" w:rsidRPr="0010221E">
        <w:rPr>
          <w:rFonts w:ascii="Arial" w:hAnsi="Arial" w:cs="Arial"/>
          <w:sz w:val="20"/>
          <w:szCs w:val="20"/>
        </w:rPr>
        <w:tab/>
      </w:r>
      <w:r w:rsidR="002C3A95" w:rsidRPr="0010221E">
        <w:rPr>
          <w:rFonts w:ascii="Arial" w:hAnsi="Arial" w:cs="Arial"/>
          <w:sz w:val="20"/>
          <w:szCs w:val="20"/>
        </w:rPr>
        <w:tab/>
        <w:t xml:space="preserve">Chief Executive Officer </w:t>
      </w:r>
    </w:p>
    <w:p w14:paraId="418E7F67" w14:textId="77777777" w:rsidR="002C3A95" w:rsidRPr="0010221E" w:rsidRDefault="002C3A95" w:rsidP="002C3A95">
      <w:pPr>
        <w:spacing w:after="0" w:line="300" w:lineRule="atLeast"/>
        <w:ind w:left="720" w:firstLine="720"/>
        <w:rPr>
          <w:rFonts w:ascii="Arial" w:hAnsi="Arial" w:cs="Arial"/>
          <w:sz w:val="20"/>
          <w:szCs w:val="20"/>
        </w:rPr>
      </w:pPr>
      <w:r w:rsidRPr="0010221E">
        <w:rPr>
          <w:rFonts w:ascii="Arial" w:hAnsi="Arial" w:cs="Arial"/>
          <w:sz w:val="20"/>
          <w:szCs w:val="20"/>
        </w:rPr>
        <w:t>Clare Paget</w:t>
      </w:r>
      <w:r w:rsidRPr="0010221E">
        <w:rPr>
          <w:rFonts w:ascii="Arial" w:hAnsi="Arial" w:cs="Arial"/>
          <w:sz w:val="20"/>
          <w:szCs w:val="20"/>
        </w:rPr>
        <w:tab/>
      </w:r>
      <w:r w:rsidRPr="0010221E">
        <w:rPr>
          <w:rFonts w:ascii="Arial" w:hAnsi="Arial" w:cs="Arial"/>
          <w:sz w:val="20"/>
          <w:szCs w:val="20"/>
        </w:rPr>
        <w:tab/>
      </w:r>
      <w:r w:rsidRPr="0010221E">
        <w:rPr>
          <w:rFonts w:ascii="Arial" w:hAnsi="Arial" w:cs="Arial"/>
          <w:sz w:val="20"/>
          <w:szCs w:val="20"/>
        </w:rPr>
        <w:tab/>
        <w:t xml:space="preserve">Registrar and Director of Legal Services  </w:t>
      </w:r>
    </w:p>
    <w:p w14:paraId="065F411A" w14:textId="0F02F23F" w:rsidR="002D0DEA" w:rsidRPr="0010221E" w:rsidRDefault="00AE406A" w:rsidP="002C3A95">
      <w:pPr>
        <w:spacing w:after="0" w:line="300" w:lineRule="atLeast"/>
        <w:ind w:left="720" w:firstLine="720"/>
        <w:rPr>
          <w:rFonts w:ascii="Arial" w:hAnsi="Arial" w:cs="Arial"/>
          <w:sz w:val="20"/>
          <w:szCs w:val="20"/>
        </w:rPr>
      </w:pPr>
      <w:r w:rsidRPr="0010221E">
        <w:rPr>
          <w:rFonts w:ascii="Arial" w:hAnsi="Arial" w:cs="Arial"/>
          <w:sz w:val="20"/>
          <w:szCs w:val="20"/>
        </w:rPr>
        <w:t>Gemma Kingswell</w:t>
      </w:r>
      <w:r w:rsidRPr="0010221E">
        <w:rPr>
          <w:rFonts w:ascii="Arial" w:hAnsi="Arial" w:cs="Arial"/>
          <w:sz w:val="20"/>
          <w:szCs w:val="20"/>
        </w:rPr>
        <w:tab/>
      </w:r>
      <w:r w:rsidRPr="0010221E">
        <w:rPr>
          <w:rFonts w:ascii="Arial" w:hAnsi="Arial" w:cs="Arial"/>
          <w:sz w:val="20"/>
          <w:szCs w:val="20"/>
        </w:rPr>
        <w:tab/>
        <w:t>Head of Legal Services (Standards)</w:t>
      </w:r>
      <w:r w:rsidRPr="0010221E">
        <w:rPr>
          <w:rFonts w:ascii="Arial" w:hAnsi="Arial" w:cs="Arial"/>
          <w:sz w:val="20"/>
          <w:szCs w:val="20"/>
        </w:rPr>
        <w:tab/>
      </w:r>
      <w:r w:rsidRPr="0010221E">
        <w:rPr>
          <w:rFonts w:ascii="Arial" w:hAnsi="Arial" w:cs="Arial"/>
          <w:sz w:val="20"/>
          <w:szCs w:val="20"/>
        </w:rPr>
        <w:tab/>
      </w:r>
    </w:p>
    <w:p w14:paraId="79B5C9E3" w14:textId="371EAC79" w:rsidR="00AE406A" w:rsidRPr="0010221E" w:rsidRDefault="002D0DEA" w:rsidP="00D85C1D">
      <w:pPr>
        <w:spacing w:after="0" w:line="300" w:lineRule="atLeast"/>
        <w:ind w:left="720" w:firstLine="720"/>
        <w:rPr>
          <w:rFonts w:ascii="Arial" w:hAnsi="Arial" w:cs="Arial"/>
          <w:sz w:val="20"/>
          <w:szCs w:val="20"/>
        </w:rPr>
      </w:pPr>
      <w:r w:rsidRPr="0010221E">
        <w:rPr>
          <w:rFonts w:ascii="Arial" w:hAnsi="Arial" w:cs="Arial"/>
          <w:sz w:val="20"/>
          <w:szCs w:val="20"/>
        </w:rPr>
        <w:t>Beth Jinks</w:t>
      </w:r>
      <w:r w:rsidRPr="0010221E">
        <w:rPr>
          <w:rFonts w:ascii="Arial" w:hAnsi="Arial" w:cs="Arial"/>
          <w:sz w:val="20"/>
          <w:szCs w:val="20"/>
        </w:rPr>
        <w:tab/>
      </w:r>
      <w:r w:rsidRPr="0010221E">
        <w:rPr>
          <w:rFonts w:ascii="Arial" w:hAnsi="Arial" w:cs="Arial"/>
          <w:sz w:val="20"/>
          <w:szCs w:val="20"/>
        </w:rPr>
        <w:tab/>
      </w:r>
      <w:r w:rsidRPr="0010221E">
        <w:rPr>
          <w:rFonts w:ascii="Arial" w:hAnsi="Arial" w:cs="Arial"/>
          <w:sz w:val="20"/>
          <w:szCs w:val="20"/>
        </w:rPr>
        <w:tab/>
      </w:r>
      <w:r w:rsidR="00AE406A" w:rsidRPr="0010221E">
        <w:rPr>
          <w:rFonts w:ascii="Arial" w:hAnsi="Arial" w:cs="Arial"/>
          <w:sz w:val="20"/>
          <w:szCs w:val="20"/>
        </w:rPr>
        <w:t xml:space="preserve">Standards and Advisory Lead </w:t>
      </w:r>
    </w:p>
    <w:p w14:paraId="073C94AF" w14:textId="4F865FA8" w:rsidR="001A78B9" w:rsidRPr="0010221E" w:rsidRDefault="0010221E" w:rsidP="00D85C1D">
      <w:pPr>
        <w:spacing w:after="0" w:line="300" w:lineRule="atLeast"/>
        <w:ind w:left="720" w:firstLine="720"/>
        <w:rPr>
          <w:rFonts w:ascii="Arial" w:hAnsi="Arial" w:cs="Arial"/>
          <w:sz w:val="20"/>
          <w:szCs w:val="20"/>
        </w:rPr>
      </w:pPr>
      <w:r w:rsidRPr="0010221E">
        <w:rPr>
          <w:rFonts w:ascii="Arial" w:hAnsi="Arial" w:cs="Arial"/>
          <w:sz w:val="20"/>
          <w:szCs w:val="20"/>
        </w:rPr>
        <w:t>Ky Richardson</w:t>
      </w:r>
      <w:r w:rsidR="001A78B9" w:rsidRPr="0010221E">
        <w:rPr>
          <w:rFonts w:ascii="Arial" w:hAnsi="Arial" w:cs="Arial"/>
          <w:sz w:val="20"/>
          <w:szCs w:val="20"/>
        </w:rPr>
        <w:t xml:space="preserve"> </w:t>
      </w:r>
      <w:r w:rsidR="001A78B9" w:rsidRPr="0010221E">
        <w:rPr>
          <w:rFonts w:ascii="Arial" w:hAnsi="Arial" w:cs="Arial"/>
          <w:sz w:val="20"/>
          <w:szCs w:val="20"/>
        </w:rPr>
        <w:tab/>
      </w:r>
      <w:r w:rsidR="001A78B9" w:rsidRPr="0010221E">
        <w:rPr>
          <w:rFonts w:ascii="Arial" w:hAnsi="Arial" w:cs="Arial"/>
          <w:sz w:val="20"/>
          <w:szCs w:val="20"/>
        </w:rPr>
        <w:tab/>
      </w:r>
      <w:r w:rsidRPr="0010221E">
        <w:rPr>
          <w:rFonts w:ascii="Arial" w:hAnsi="Arial" w:cs="Arial"/>
          <w:sz w:val="20"/>
          <w:szCs w:val="20"/>
        </w:rPr>
        <w:tab/>
      </w:r>
      <w:r w:rsidR="009E085A" w:rsidRPr="0010221E">
        <w:rPr>
          <w:rFonts w:ascii="Arial" w:hAnsi="Arial" w:cs="Arial"/>
          <w:sz w:val="20"/>
          <w:szCs w:val="20"/>
        </w:rPr>
        <w:t xml:space="preserve">Senior </w:t>
      </w:r>
      <w:r w:rsidR="001A78B9" w:rsidRPr="0010221E">
        <w:rPr>
          <w:rFonts w:ascii="Arial" w:hAnsi="Arial" w:cs="Arial"/>
          <w:sz w:val="20"/>
          <w:szCs w:val="20"/>
        </w:rPr>
        <w:t>Standards and Advice Officer</w:t>
      </w:r>
      <w:r w:rsidRPr="0010221E">
        <w:rPr>
          <w:rFonts w:ascii="Arial" w:hAnsi="Arial" w:cs="Arial"/>
          <w:sz w:val="20"/>
          <w:szCs w:val="20"/>
        </w:rPr>
        <w:t xml:space="preserve">/Solicitor </w:t>
      </w:r>
      <w:r w:rsidR="001A78B9" w:rsidRPr="0010221E">
        <w:rPr>
          <w:rFonts w:ascii="Arial" w:hAnsi="Arial" w:cs="Arial"/>
          <w:sz w:val="20"/>
          <w:szCs w:val="20"/>
        </w:rPr>
        <w:t xml:space="preserve"> </w:t>
      </w:r>
    </w:p>
    <w:p w14:paraId="7F7E122B" w14:textId="7C14F0DF" w:rsidR="007E05BA" w:rsidRDefault="004A680A" w:rsidP="00D85C1D">
      <w:pPr>
        <w:spacing w:after="0" w:line="300" w:lineRule="atLeast"/>
        <w:ind w:left="720" w:firstLine="720"/>
        <w:rPr>
          <w:rFonts w:ascii="Arial" w:hAnsi="Arial" w:cs="Arial"/>
          <w:sz w:val="20"/>
          <w:szCs w:val="20"/>
        </w:rPr>
      </w:pPr>
      <w:r w:rsidRPr="0010221E">
        <w:rPr>
          <w:rFonts w:ascii="Arial" w:hAnsi="Arial" w:cs="Arial"/>
          <w:sz w:val="20"/>
          <w:szCs w:val="20"/>
        </w:rPr>
        <w:t>Bri</w:t>
      </w:r>
      <w:r w:rsidR="001F4047" w:rsidRPr="0010221E">
        <w:rPr>
          <w:rFonts w:ascii="Arial" w:hAnsi="Arial" w:cs="Arial"/>
          <w:sz w:val="20"/>
          <w:szCs w:val="20"/>
        </w:rPr>
        <w:t xml:space="preserve"> McLachlan</w:t>
      </w:r>
      <w:r w:rsidR="001F4047" w:rsidRPr="0010221E">
        <w:rPr>
          <w:rFonts w:ascii="Arial" w:hAnsi="Arial" w:cs="Arial"/>
          <w:sz w:val="20"/>
          <w:szCs w:val="20"/>
        </w:rPr>
        <w:tab/>
      </w:r>
      <w:r w:rsidR="001F4047" w:rsidRPr="0010221E">
        <w:rPr>
          <w:rFonts w:ascii="Arial" w:hAnsi="Arial" w:cs="Arial"/>
          <w:sz w:val="20"/>
          <w:szCs w:val="20"/>
        </w:rPr>
        <w:tab/>
      </w:r>
      <w:r w:rsidR="00EB4E75" w:rsidRPr="0010221E">
        <w:rPr>
          <w:rFonts w:ascii="Arial" w:hAnsi="Arial" w:cs="Arial"/>
          <w:sz w:val="20"/>
          <w:szCs w:val="20"/>
        </w:rPr>
        <w:tab/>
      </w:r>
      <w:r w:rsidR="001F4047" w:rsidRPr="0010221E">
        <w:rPr>
          <w:rFonts w:ascii="Arial" w:hAnsi="Arial" w:cs="Arial"/>
          <w:sz w:val="20"/>
          <w:szCs w:val="20"/>
        </w:rPr>
        <w:t>Standards and Advice Administrator</w:t>
      </w:r>
    </w:p>
    <w:p w14:paraId="3F10A22A" w14:textId="319014E2" w:rsidR="002C3A95" w:rsidRPr="0010221E" w:rsidRDefault="002C3A95" w:rsidP="00D85C1D">
      <w:pPr>
        <w:spacing w:after="0" w:line="300" w:lineRule="atLeast"/>
        <w:ind w:left="720" w:firstLine="720"/>
        <w:rPr>
          <w:rFonts w:ascii="Arial" w:hAnsi="Arial" w:cs="Arial"/>
          <w:sz w:val="20"/>
          <w:szCs w:val="20"/>
        </w:rPr>
      </w:pPr>
      <w:r>
        <w:rPr>
          <w:rFonts w:ascii="Arial" w:hAnsi="Arial" w:cs="Arial"/>
          <w:sz w:val="20"/>
          <w:szCs w:val="20"/>
        </w:rPr>
        <w:t xml:space="preserve">Alice </w:t>
      </w:r>
      <w:r w:rsidR="00B4382D" w:rsidRPr="00B4382D">
        <w:rPr>
          <w:rFonts w:ascii="Arial" w:hAnsi="Arial" w:cs="Arial"/>
          <w:sz w:val="20"/>
          <w:szCs w:val="20"/>
        </w:rPr>
        <w:t>Duvernois</w:t>
      </w:r>
      <w:r w:rsidR="00B4382D" w:rsidRPr="00B4382D">
        <w:rPr>
          <w:rFonts w:ascii="Arial" w:hAnsi="Arial" w:cs="Arial"/>
          <w:sz w:val="20"/>
          <w:szCs w:val="20"/>
        </w:rPr>
        <w:tab/>
        <w:t xml:space="preserve"> </w:t>
      </w:r>
      <w:r w:rsidR="00B4382D">
        <w:rPr>
          <w:rFonts w:ascii="Arial" w:hAnsi="Arial" w:cs="Arial"/>
          <w:sz w:val="20"/>
          <w:szCs w:val="20"/>
        </w:rPr>
        <w:tab/>
      </w:r>
      <w:r w:rsidR="00B4382D">
        <w:rPr>
          <w:rFonts w:ascii="Arial" w:hAnsi="Arial" w:cs="Arial"/>
          <w:sz w:val="20"/>
          <w:szCs w:val="20"/>
        </w:rPr>
        <w:tab/>
      </w:r>
      <w:proofErr w:type="gramStart"/>
      <w:r w:rsidR="00B4382D">
        <w:rPr>
          <w:rFonts w:ascii="Arial" w:hAnsi="Arial" w:cs="Arial"/>
          <w:sz w:val="20"/>
          <w:szCs w:val="20"/>
        </w:rPr>
        <w:t>Lead</w:t>
      </w:r>
      <w:proofErr w:type="gramEnd"/>
      <w:r w:rsidR="00B4382D">
        <w:rPr>
          <w:rFonts w:ascii="Arial" w:hAnsi="Arial" w:cs="Arial"/>
          <w:sz w:val="20"/>
          <w:szCs w:val="20"/>
        </w:rPr>
        <w:t xml:space="preserve"> PSS Assessor </w:t>
      </w:r>
    </w:p>
    <w:p w14:paraId="444E0694" w14:textId="486D4235" w:rsidR="00A96AB8" w:rsidRDefault="006C64E8" w:rsidP="005E76E4">
      <w:pPr>
        <w:spacing w:after="0" w:line="300" w:lineRule="atLeast"/>
        <w:rPr>
          <w:rFonts w:ascii="Arial" w:hAnsi="Arial" w:cs="Arial"/>
          <w:sz w:val="20"/>
          <w:szCs w:val="20"/>
        </w:rPr>
      </w:pPr>
      <w:r>
        <w:rPr>
          <w:rFonts w:ascii="Arial" w:hAnsi="Arial" w:cs="Arial"/>
          <w:sz w:val="20"/>
          <w:szCs w:val="20"/>
        </w:rPr>
        <w:tab/>
      </w:r>
      <w:r>
        <w:rPr>
          <w:rFonts w:ascii="Arial" w:hAnsi="Arial" w:cs="Arial"/>
          <w:sz w:val="20"/>
          <w:szCs w:val="20"/>
        </w:rPr>
        <w:tab/>
        <w:t xml:space="preserve">Ben </w:t>
      </w:r>
      <w:r w:rsidR="009D612E">
        <w:rPr>
          <w:rFonts w:ascii="Arial" w:hAnsi="Arial" w:cs="Arial"/>
          <w:sz w:val="20"/>
          <w:szCs w:val="20"/>
        </w:rPr>
        <w:t xml:space="preserve">Myring </w:t>
      </w:r>
      <w:r w:rsidR="00600900">
        <w:rPr>
          <w:rFonts w:ascii="Arial" w:hAnsi="Arial" w:cs="Arial"/>
          <w:sz w:val="20"/>
          <w:szCs w:val="20"/>
        </w:rPr>
        <w:tab/>
      </w:r>
      <w:r w:rsidR="00600900">
        <w:rPr>
          <w:rFonts w:ascii="Arial" w:hAnsi="Arial" w:cs="Arial"/>
          <w:sz w:val="20"/>
          <w:szCs w:val="20"/>
        </w:rPr>
        <w:tab/>
      </w:r>
      <w:r w:rsidR="00600900">
        <w:rPr>
          <w:rFonts w:ascii="Arial" w:hAnsi="Arial" w:cs="Arial"/>
          <w:sz w:val="20"/>
          <w:szCs w:val="20"/>
        </w:rPr>
        <w:tab/>
        <w:t xml:space="preserve">Head of Policy, Insight and Public Affairs </w:t>
      </w:r>
    </w:p>
    <w:p w14:paraId="37B15FBA" w14:textId="77777777" w:rsidR="006C64E8" w:rsidRDefault="006C64E8" w:rsidP="005E76E4">
      <w:pPr>
        <w:spacing w:after="0" w:line="300" w:lineRule="atLeast"/>
        <w:rPr>
          <w:rFonts w:ascii="Arial" w:hAnsi="Arial" w:cs="Arial"/>
          <w:sz w:val="20"/>
          <w:szCs w:val="20"/>
        </w:rPr>
      </w:pPr>
    </w:p>
    <w:p w14:paraId="13935082" w14:textId="77777777" w:rsidR="006C64E8" w:rsidRPr="0010221E" w:rsidRDefault="006C64E8" w:rsidP="005E76E4">
      <w:pPr>
        <w:spacing w:after="0" w:line="300" w:lineRule="atLeast"/>
        <w:rPr>
          <w:rFonts w:ascii="Arial" w:hAnsi="Arial" w:cs="Arial"/>
          <w:sz w:val="20"/>
          <w:szCs w:val="20"/>
        </w:rPr>
      </w:pPr>
    </w:p>
    <w:p w14:paraId="2B29EDFA" w14:textId="40D12CFD" w:rsidR="008D1A2C" w:rsidRPr="0010221E" w:rsidRDefault="00AE406A" w:rsidP="002C3A95">
      <w:pPr>
        <w:spacing w:after="0" w:line="300" w:lineRule="atLeast"/>
        <w:jc w:val="both"/>
        <w:rPr>
          <w:rFonts w:ascii="Arial" w:eastAsia="Times New Roman" w:hAnsi="Arial" w:cs="Arial"/>
          <w:b/>
          <w:bCs/>
          <w:color w:val="007DB1"/>
          <w:sz w:val="20"/>
          <w:szCs w:val="20"/>
        </w:rPr>
      </w:pPr>
      <w:r w:rsidRPr="0010221E">
        <w:rPr>
          <w:rFonts w:ascii="Arial" w:hAnsi="Arial" w:cs="Arial"/>
          <w:b/>
          <w:bCs/>
          <w:color w:val="007DB1"/>
          <w:sz w:val="20"/>
          <w:szCs w:val="20"/>
        </w:rPr>
        <w:t xml:space="preserve">AI 1 Apologies for absence, declarations of interest, minutes </w:t>
      </w:r>
      <w:r w:rsidR="00137E02" w:rsidRPr="0010221E">
        <w:rPr>
          <w:rFonts w:ascii="Arial" w:hAnsi="Arial" w:cs="Arial"/>
          <w:b/>
          <w:bCs/>
          <w:color w:val="007DB1"/>
          <w:sz w:val="20"/>
          <w:szCs w:val="20"/>
        </w:rPr>
        <w:t xml:space="preserve">of </w:t>
      </w:r>
      <w:r w:rsidRPr="0010221E">
        <w:rPr>
          <w:rFonts w:ascii="Arial" w:hAnsi="Arial" w:cs="Arial"/>
          <w:b/>
          <w:bCs/>
          <w:color w:val="007DB1"/>
          <w:sz w:val="20"/>
          <w:szCs w:val="20"/>
        </w:rPr>
        <w:t xml:space="preserve">the meeting of </w:t>
      </w:r>
      <w:r w:rsidR="0010221E" w:rsidRPr="0010221E">
        <w:rPr>
          <w:rFonts w:ascii="Arial" w:hAnsi="Arial" w:cs="Arial"/>
          <w:b/>
          <w:bCs/>
          <w:color w:val="007DB1"/>
          <w:sz w:val="20"/>
          <w:szCs w:val="20"/>
        </w:rPr>
        <w:t>11 February</w:t>
      </w:r>
      <w:r w:rsidR="00724F8E" w:rsidRPr="0010221E">
        <w:rPr>
          <w:rFonts w:ascii="Arial" w:hAnsi="Arial" w:cs="Arial"/>
          <w:b/>
          <w:bCs/>
          <w:color w:val="007DB1"/>
          <w:sz w:val="20"/>
          <w:szCs w:val="20"/>
        </w:rPr>
        <w:t xml:space="preserve"> 202</w:t>
      </w:r>
      <w:r w:rsidR="0010221E" w:rsidRPr="0010221E">
        <w:rPr>
          <w:rFonts w:ascii="Arial" w:hAnsi="Arial" w:cs="Arial"/>
          <w:b/>
          <w:bCs/>
          <w:color w:val="007DB1"/>
          <w:sz w:val="20"/>
          <w:szCs w:val="20"/>
        </w:rPr>
        <w:t>6</w:t>
      </w:r>
    </w:p>
    <w:p w14:paraId="40AA92B3" w14:textId="77777777" w:rsidR="007A42F4" w:rsidRPr="0010221E" w:rsidRDefault="007A42F4" w:rsidP="002C3A95">
      <w:pPr>
        <w:spacing w:after="0" w:line="300" w:lineRule="atLeast"/>
        <w:jc w:val="both"/>
        <w:rPr>
          <w:rFonts w:ascii="Arial" w:eastAsia="Times New Roman" w:hAnsi="Arial" w:cs="Arial"/>
          <w:b/>
          <w:bCs/>
          <w:color w:val="007DB1"/>
          <w:sz w:val="20"/>
          <w:szCs w:val="20"/>
        </w:rPr>
      </w:pPr>
    </w:p>
    <w:p w14:paraId="3028B47A" w14:textId="2222F5B6" w:rsidR="009D612E" w:rsidRPr="009D612E" w:rsidRDefault="00C14A8C" w:rsidP="003B62B5">
      <w:pPr>
        <w:pStyle w:val="ListParagraph"/>
        <w:numPr>
          <w:ilvl w:val="0"/>
          <w:numId w:val="2"/>
        </w:numPr>
        <w:spacing w:after="0" w:line="300" w:lineRule="atLeast"/>
        <w:ind w:left="714" w:hanging="357"/>
        <w:contextualSpacing w:val="0"/>
        <w:jc w:val="both"/>
        <w:rPr>
          <w:rFonts w:ascii="Arial" w:hAnsi="Arial" w:cs="Arial"/>
          <w:sz w:val="20"/>
          <w:szCs w:val="20"/>
        </w:rPr>
      </w:pPr>
      <w:r w:rsidRPr="0010221E">
        <w:rPr>
          <w:rFonts w:ascii="Arial" w:hAnsi="Arial" w:cs="Arial"/>
          <w:sz w:val="20"/>
          <w:szCs w:val="20"/>
        </w:rPr>
        <w:t>Apologies</w:t>
      </w:r>
      <w:r w:rsidR="008A2119" w:rsidRPr="0010221E">
        <w:rPr>
          <w:rFonts w:ascii="Arial" w:hAnsi="Arial" w:cs="Arial"/>
          <w:sz w:val="20"/>
          <w:szCs w:val="20"/>
        </w:rPr>
        <w:t xml:space="preserve"> </w:t>
      </w:r>
      <w:r w:rsidR="008575FA" w:rsidRPr="0010221E">
        <w:rPr>
          <w:rFonts w:ascii="Arial" w:hAnsi="Arial" w:cs="Arial"/>
          <w:sz w:val="20"/>
          <w:szCs w:val="20"/>
        </w:rPr>
        <w:t xml:space="preserve">were </w:t>
      </w:r>
      <w:r w:rsidR="00080F35" w:rsidRPr="0010221E">
        <w:rPr>
          <w:rFonts w:ascii="Arial" w:hAnsi="Arial" w:cs="Arial"/>
          <w:sz w:val="20"/>
          <w:szCs w:val="20"/>
        </w:rPr>
        <w:t>received fro</w:t>
      </w:r>
      <w:r w:rsidR="00134072">
        <w:rPr>
          <w:rFonts w:ascii="Arial" w:hAnsi="Arial" w:cs="Arial"/>
          <w:sz w:val="20"/>
          <w:szCs w:val="20"/>
        </w:rPr>
        <w:t xml:space="preserve">m </w:t>
      </w:r>
      <w:r w:rsidR="009D612E" w:rsidRPr="009D612E">
        <w:rPr>
          <w:rFonts w:ascii="Arial" w:hAnsi="Arial" w:cs="Arial"/>
          <w:sz w:val="20"/>
          <w:szCs w:val="20"/>
        </w:rPr>
        <w:t>Christopher Loughrey</w:t>
      </w:r>
      <w:r w:rsidR="009D612E">
        <w:rPr>
          <w:rFonts w:ascii="Arial" w:hAnsi="Arial" w:cs="Arial"/>
          <w:sz w:val="20"/>
          <w:szCs w:val="20"/>
        </w:rPr>
        <w:t xml:space="preserve"> and </w:t>
      </w:r>
      <w:r w:rsidR="00014947">
        <w:rPr>
          <w:rFonts w:ascii="Arial" w:hAnsi="Arial" w:cs="Arial"/>
          <w:sz w:val="20"/>
          <w:szCs w:val="20"/>
        </w:rPr>
        <w:t xml:space="preserve">the Chair confirmed that </w:t>
      </w:r>
      <w:r w:rsidR="00253000">
        <w:rPr>
          <w:rFonts w:ascii="Arial" w:hAnsi="Arial" w:cs="Arial"/>
          <w:sz w:val="20"/>
          <w:szCs w:val="20"/>
        </w:rPr>
        <w:t xml:space="preserve">Derek Bray </w:t>
      </w:r>
      <w:r w:rsidR="00014947">
        <w:rPr>
          <w:rFonts w:ascii="Arial" w:hAnsi="Arial" w:cs="Arial"/>
          <w:sz w:val="20"/>
          <w:szCs w:val="20"/>
        </w:rPr>
        <w:t>will be</w:t>
      </w:r>
      <w:r w:rsidR="009D612E">
        <w:rPr>
          <w:rFonts w:ascii="Arial" w:hAnsi="Arial" w:cs="Arial"/>
          <w:sz w:val="20"/>
          <w:szCs w:val="20"/>
        </w:rPr>
        <w:t xml:space="preserve"> late</w:t>
      </w:r>
      <w:r w:rsidR="00134072">
        <w:rPr>
          <w:rFonts w:ascii="Arial" w:hAnsi="Arial" w:cs="Arial"/>
          <w:sz w:val="20"/>
          <w:szCs w:val="20"/>
        </w:rPr>
        <w:t xml:space="preserve">. </w:t>
      </w:r>
      <w:r w:rsidR="009D612E" w:rsidRPr="0010221E">
        <w:rPr>
          <w:rFonts w:ascii="Arial" w:hAnsi="Arial" w:cs="Arial"/>
          <w:sz w:val="20"/>
        </w:rPr>
        <w:t xml:space="preserve">Sinéad Bennett </w:t>
      </w:r>
      <w:r w:rsidR="009D612E">
        <w:rPr>
          <w:rFonts w:ascii="Arial" w:hAnsi="Arial" w:cs="Arial"/>
          <w:sz w:val="20"/>
        </w:rPr>
        <w:t xml:space="preserve">did not attend. </w:t>
      </w:r>
    </w:p>
    <w:p w14:paraId="3BEEB416" w14:textId="77777777" w:rsidR="009D612E" w:rsidRPr="009D612E" w:rsidRDefault="009D612E" w:rsidP="003B62B5">
      <w:pPr>
        <w:pStyle w:val="ListParagraph"/>
        <w:spacing w:after="0" w:line="300" w:lineRule="atLeast"/>
        <w:ind w:left="714"/>
        <w:contextualSpacing w:val="0"/>
        <w:jc w:val="both"/>
        <w:rPr>
          <w:rFonts w:ascii="Arial" w:hAnsi="Arial" w:cs="Arial"/>
          <w:sz w:val="20"/>
          <w:szCs w:val="20"/>
        </w:rPr>
      </w:pPr>
    </w:p>
    <w:p w14:paraId="7669D883" w14:textId="30AC1FD0" w:rsidR="000421B8" w:rsidRPr="0010221E" w:rsidRDefault="009D612E" w:rsidP="003B62B5">
      <w:pPr>
        <w:pStyle w:val="ListParagraph"/>
        <w:numPr>
          <w:ilvl w:val="0"/>
          <w:numId w:val="2"/>
        </w:numPr>
        <w:spacing w:after="0" w:line="300" w:lineRule="atLeast"/>
        <w:ind w:left="714" w:hanging="357"/>
        <w:contextualSpacing w:val="0"/>
        <w:jc w:val="both"/>
        <w:rPr>
          <w:rFonts w:ascii="Arial" w:hAnsi="Arial" w:cs="Arial"/>
          <w:sz w:val="20"/>
          <w:szCs w:val="20"/>
        </w:rPr>
      </w:pPr>
      <w:r>
        <w:rPr>
          <w:rFonts w:ascii="Arial" w:hAnsi="Arial" w:cs="Arial"/>
          <w:sz w:val="20"/>
        </w:rPr>
        <w:t xml:space="preserve">There were </w:t>
      </w:r>
      <w:r>
        <w:rPr>
          <w:rFonts w:ascii="Arial" w:hAnsi="Arial" w:cs="Arial"/>
          <w:sz w:val="20"/>
          <w:szCs w:val="20"/>
        </w:rPr>
        <w:t>n</w:t>
      </w:r>
      <w:r w:rsidR="00134072">
        <w:rPr>
          <w:rFonts w:ascii="Arial" w:hAnsi="Arial" w:cs="Arial"/>
          <w:sz w:val="20"/>
          <w:szCs w:val="20"/>
        </w:rPr>
        <w:t>o new declarations</w:t>
      </w:r>
      <w:r w:rsidR="00B91053">
        <w:rPr>
          <w:rFonts w:ascii="Arial" w:hAnsi="Arial" w:cs="Arial"/>
          <w:sz w:val="20"/>
          <w:szCs w:val="20"/>
        </w:rPr>
        <w:t xml:space="preserve"> of interest</w:t>
      </w:r>
      <w:r w:rsidR="00134072">
        <w:rPr>
          <w:rFonts w:ascii="Arial" w:hAnsi="Arial" w:cs="Arial"/>
          <w:sz w:val="20"/>
          <w:szCs w:val="20"/>
        </w:rPr>
        <w:t xml:space="preserve">. </w:t>
      </w:r>
    </w:p>
    <w:p w14:paraId="70CA8F2F" w14:textId="3E30FC8C" w:rsidR="00770B5B" w:rsidRPr="0010221E" w:rsidRDefault="00770B5B" w:rsidP="003B62B5">
      <w:pPr>
        <w:pStyle w:val="ListParagraph"/>
        <w:spacing w:after="0" w:line="300" w:lineRule="atLeast"/>
        <w:ind w:left="714"/>
        <w:contextualSpacing w:val="0"/>
        <w:jc w:val="both"/>
        <w:rPr>
          <w:rFonts w:ascii="Arial" w:hAnsi="Arial" w:cs="Arial"/>
          <w:sz w:val="20"/>
          <w:szCs w:val="20"/>
        </w:rPr>
      </w:pPr>
      <w:r w:rsidRPr="0010221E">
        <w:rPr>
          <w:rFonts w:ascii="Arial" w:hAnsi="Arial" w:cs="Arial"/>
          <w:sz w:val="20"/>
          <w:szCs w:val="20"/>
        </w:rPr>
        <w:t xml:space="preserve"> </w:t>
      </w:r>
    </w:p>
    <w:p w14:paraId="3E598E22" w14:textId="6B13B75C" w:rsidR="00080F35" w:rsidRPr="0010221E" w:rsidRDefault="00F26FC2" w:rsidP="003B62B5">
      <w:pPr>
        <w:pStyle w:val="ListParagraph"/>
        <w:numPr>
          <w:ilvl w:val="0"/>
          <w:numId w:val="2"/>
        </w:numPr>
        <w:spacing w:after="0" w:line="300" w:lineRule="atLeast"/>
        <w:ind w:left="714" w:hanging="357"/>
        <w:contextualSpacing w:val="0"/>
        <w:jc w:val="both"/>
        <w:rPr>
          <w:rFonts w:ascii="Arial" w:hAnsi="Arial" w:cs="Arial"/>
          <w:sz w:val="20"/>
          <w:szCs w:val="20"/>
        </w:rPr>
      </w:pPr>
      <w:r w:rsidRPr="0010221E">
        <w:rPr>
          <w:rFonts w:ascii="Arial" w:hAnsi="Arial" w:cs="Arial"/>
          <w:sz w:val="20"/>
          <w:szCs w:val="20"/>
        </w:rPr>
        <w:t xml:space="preserve">The minutes of the meeting of </w:t>
      </w:r>
      <w:r w:rsidR="0010221E" w:rsidRPr="0010221E">
        <w:rPr>
          <w:rFonts w:ascii="Arial" w:hAnsi="Arial" w:cs="Arial"/>
          <w:sz w:val="20"/>
          <w:szCs w:val="20"/>
        </w:rPr>
        <w:t>11 February 202</w:t>
      </w:r>
      <w:r w:rsidR="00833A23">
        <w:rPr>
          <w:rFonts w:ascii="Arial" w:hAnsi="Arial" w:cs="Arial"/>
          <w:sz w:val="20"/>
          <w:szCs w:val="20"/>
        </w:rPr>
        <w:t>6</w:t>
      </w:r>
      <w:r w:rsidR="0010221E" w:rsidRPr="0010221E">
        <w:rPr>
          <w:rFonts w:ascii="Arial" w:hAnsi="Arial" w:cs="Arial"/>
          <w:sz w:val="20"/>
          <w:szCs w:val="20"/>
        </w:rPr>
        <w:t xml:space="preserve"> </w:t>
      </w:r>
      <w:r w:rsidRPr="0010221E">
        <w:rPr>
          <w:rFonts w:ascii="Arial" w:hAnsi="Arial" w:cs="Arial"/>
          <w:sz w:val="20"/>
          <w:szCs w:val="20"/>
        </w:rPr>
        <w:t>were agreed</w:t>
      </w:r>
      <w:r w:rsidR="007D3337" w:rsidRPr="0010221E">
        <w:rPr>
          <w:rFonts w:ascii="Arial" w:hAnsi="Arial" w:cs="Arial"/>
          <w:sz w:val="20"/>
          <w:szCs w:val="20"/>
        </w:rPr>
        <w:t>.</w:t>
      </w:r>
      <w:bookmarkStart w:id="0" w:name="_Hlk159336310"/>
    </w:p>
    <w:p w14:paraId="4DBF48D2" w14:textId="77777777" w:rsidR="00080F35" w:rsidRPr="0010221E" w:rsidRDefault="00080F35" w:rsidP="003B62B5">
      <w:pPr>
        <w:keepNext/>
        <w:spacing w:after="0" w:line="300" w:lineRule="atLeast"/>
        <w:jc w:val="both"/>
        <w:rPr>
          <w:rFonts w:ascii="Arial" w:hAnsi="Arial" w:cs="Arial"/>
          <w:b/>
          <w:bCs/>
          <w:color w:val="007DB1"/>
          <w:sz w:val="20"/>
          <w:szCs w:val="20"/>
        </w:rPr>
      </w:pPr>
    </w:p>
    <w:p w14:paraId="5F7FE714" w14:textId="75B0499F" w:rsidR="008A44EE" w:rsidRPr="0010221E" w:rsidRDefault="00AE406A" w:rsidP="003B62B5">
      <w:pPr>
        <w:spacing w:after="0" w:line="300" w:lineRule="atLeast"/>
        <w:rPr>
          <w:rFonts w:ascii="Arial" w:hAnsi="Arial" w:cs="Arial"/>
          <w:b/>
          <w:bCs/>
          <w:color w:val="007DB1"/>
          <w:sz w:val="20"/>
          <w:szCs w:val="20"/>
        </w:rPr>
      </w:pPr>
      <w:r w:rsidRPr="0010221E">
        <w:rPr>
          <w:rFonts w:ascii="Arial" w:hAnsi="Arial" w:cs="Arial"/>
          <w:b/>
          <w:bCs/>
          <w:color w:val="007DB1"/>
          <w:sz w:val="20"/>
          <w:szCs w:val="20"/>
        </w:rPr>
        <w:t xml:space="preserve">Matters for </w:t>
      </w:r>
      <w:r w:rsidR="006C01EE" w:rsidRPr="0010221E">
        <w:rPr>
          <w:rFonts w:ascii="Arial" w:hAnsi="Arial" w:cs="Arial"/>
          <w:b/>
          <w:bCs/>
          <w:color w:val="007DB1"/>
          <w:sz w:val="20"/>
          <w:szCs w:val="20"/>
        </w:rPr>
        <w:t>decision</w:t>
      </w:r>
      <w:r w:rsidR="00474DCF" w:rsidRPr="0010221E">
        <w:rPr>
          <w:rFonts w:ascii="Arial" w:hAnsi="Arial" w:cs="Arial"/>
          <w:b/>
          <w:bCs/>
          <w:color w:val="007DB1"/>
          <w:sz w:val="20"/>
          <w:szCs w:val="20"/>
        </w:rPr>
        <w:t xml:space="preserve"> </w:t>
      </w:r>
    </w:p>
    <w:p w14:paraId="137341F7" w14:textId="2705E872" w:rsidR="00833A23" w:rsidRDefault="00AE406A" w:rsidP="003B62B5">
      <w:pPr>
        <w:spacing w:after="0" w:line="300" w:lineRule="atLeast"/>
        <w:jc w:val="both"/>
        <w:rPr>
          <w:rFonts w:ascii="Arial" w:hAnsi="Arial" w:cs="Arial"/>
          <w:b/>
          <w:bCs/>
          <w:color w:val="007DB1"/>
          <w:sz w:val="20"/>
          <w:szCs w:val="20"/>
        </w:rPr>
      </w:pPr>
      <w:r w:rsidRPr="0010221E">
        <w:rPr>
          <w:rFonts w:ascii="Arial" w:hAnsi="Arial" w:cs="Arial"/>
          <w:b/>
          <w:bCs/>
          <w:color w:val="007DB1"/>
          <w:sz w:val="20"/>
          <w:szCs w:val="20"/>
        </w:rPr>
        <w:t>AI 2</w:t>
      </w:r>
      <w:r w:rsidR="00542B5D" w:rsidRPr="0010221E">
        <w:rPr>
          <w:rFonts w:ascii="Arial" w:hAnsi="Arial" w:cs="Arial"/>
          <w:b/>
          <w:bCs/>
          <w:color w:val="007DB1"/>
          <w:sz w:val="20"/>
          <w:szCs w:val="20"/>
        </w:rPr>
        <w:t xml:space="preserve"> (</w:t>
      </w:r>
      <w:r w:rsidR="003E02C6" w:rsidRPr="0010221E">
        <w:rPr>
          <w:rFonts w:ascii="Arial" w:hAnsi="Arial" w:cs="Arial"/>
          <w:b/>
          <w:bCs/>
          <w:color w:val="007DB1"/>
          <w:sz w:val="20"/>
          <w:szCs w:val="20"/>
        </w:rPr>
        <w:t>a</w:t>
      </w:r>
      <w:r w:rsidR="00542B5D" w:rsidRPr="0010221E">
        <w:rPr>
          <w:rFonts w:ascii="Arial" w:hAnsi="Arial" w:cs="Arial"/>
          <w:b/>
          <w:bCs/>
          <w:color w:val="007DB1"/>
          <w:sz w:val="20"/>
          <w:szCs w:val="20"/>
        </w:rPr>
        <w:t>)</w:t>
      </w:r>
      <w:r w:rsidRPr="0010221E">
        <w:rPr>
          <w:rFonts w:ascii="Arial" w:hAnsi="Arial" w:cs="Arial"/>
          <w:b/>
          <w:bCs/>
          <w:color w:val="007DB1"/>
          <w:sz w:val="20"/>
          <w:szCs w:val="20"/>
        </w:rPr>
        <w:t xml:space="preserve"> </w:t>
      </w:r>
      <w:bookmarkEnd w:id="0"/>
      <w:r w:rsidR="00833A23">
        <w:rPr>
          <w:rFonts w:ascii="Arial" w:hAnsi="Arial" w:cs="Arial"/>
          <w:b/>
          <w:bCs/>
          <w:color w:val="007DB1"/>
          <w:sz w:val="20"/>
          <w:szCs w:val="20"/>
        </w:rPr>
        <w:t xml:space="preserve">Chapter 13 review </w:t>
      </w:r>
    </w:p>
    <w:p w14:paraId="7BE8E67A" w14:textId="77777777" w:rsidR="00833A23" w:rsidRPr="0010221E" w:rsidRDefault="00833A23" w:rsidP="003B62B5">
      <w:pPr>
        <w:spacing w:after="0" w:line="300" w:lineRule="atLeast"/>
        <w:jc w:val="both"/>
        <w:rPr>
          <w:rFonts w:ascii="Arial" w:hAnsi="Arial" w:cs="Arial"/>
          <w:b/>
          <w:bCs/>
          <w:color w:val="007DB1"/>
          <w:sz w:val="20"/>
          <w:szCs w:val="20"/>
        </w:rPr>
      </w:pPr>
    </w:p>
    <w:p w14:paraId="37827A9D" w14:textId="722AAD48" w:rsidR="00313C93" w:rsidRDefault="00313C93" w:rsidP="003B62B5">
      <w:pPr>
        <w:pStyle w:val="ListParagraph"/>
        <w:numPr>
          <w:ilvl w:val="0"/>
          <w:numId w:val="2"/>
        </w:numPr>
        <w:spacing w:after="0" w:line="300" w:lineRule="atLeast"/>
        <w:rPr>
          <w:rFonts w:ascii="Arial" w:hAnsi="Arial" w:cs="Arial"/>
          <w:sz w:val="20"/>
          <w:szCs w:val="20"/>
        </w:rPr>
      </w:pPr>
      <w:r>
        <w:rPr>
          <w:rFonts w:ascii="Arial" w:hAnsi="Arial" w:cs="Arial"/>
          <w:sz w:val="20"/>
          <w:szCs w:val="20"/>
        </w:rPr>
        <w:t xml:space="preserve">The Head of Legal Services (Standards) summarised the progress of this review </w:t>
      </w:r>
      <w:r w:rsidR="009D612E">
        <w:rPr>
          <w:rFonts w:ascii="Arial" w:hAnsi="Arial" w:cs="Arial"/>
          <w:sz w:val="20"/>
          <w:szCs w:val="20"/>
        </w:rPr>
        <w:t>and steps taken since the last meeting.</w:t>
      </w:r>
      <w:r w:rsidR="00383C8E">
        <w:rPr>
          <w:rFonts w:ascii="Arial" w:hAnsi="Arial" w:cs="Arial"/>
          <w:sz w:val="20"/>
          <w:szCs w:val="20"/>
        </w:rPr>
        <w:t xml:space="preserve"> At the previous meeting, it had been raised that some practices were of the view that the names of the veterinary surgeons and veterinary nurses who had provided care should be redacted from clinical records </w:t>
      </w:r>
      <w:proofErr w:type="gramStart"/>
      <w:r w:rsidR="00383C8E">
        <w:rPr>
          <w:rFonts w:ascii="Arial" w:hAnsi="Arial" w:cs="Arial"/>
          <w:sz w:val="20"/>
          <w:szCs w:val="20"/>
        </w:rPr>
        <w:t>in order to</w:t>
      </w:r>
      <w:proofErr w:type="gramEnd"/>
      <w:r w:rsidR="00383C8E">
        <w:rPr>
          <w:rFonts w:ascii="Arial" w:hAnsi="Arial" w:cs="Arial"/>
          <w:sz w:val="20"/>
          <w:szCs w:val="20"/>
        </w:rPr>
        <w:t xml:space="preserve"> comply with GDPR. The </w:t>
      </w:r>
      <w:r w:rsidR="00383C8E">
        <w:rPr>
          <w:rFonts w:ascii="Arial" w:hAnsi="Arial" w:cs="Arial"/>
          <w:sz w:val="20"/>
          <w:szCs w:val="20"/>
        </w:rPr>
        <w:lastRenderedPageBreak/>
        <w:t>Committee’s view was that veterinary surgeons and veterinary nurses should be identified in the clinical records to facilitate continuity of care as well as transparency for the purposes raising concerns.</w:t>
      </w:r>
      <w:r w:rsidR="00244790">
        <w:rPr>
          <w:rFonts w:ascii="Arial" w:hAnsi="Arial" w:cs="Arial"/>
          <w:sz w:val="20"/>
          <w:szCs w:val="20"/>
        </w:rPr>
        <w:t xml:space="preserve"> The Committee therefore asked for some research to be carried out in this area.</w:t>
      </w:r>
    </w:p>
    <w:p w14:paraId="48B4C2D4" w14:textId="77777777" w:rsidR="00313C93" w:rsidRPr="00313C93" w:rsidRDefault="00313C93" w:rsidP="003B62B5">
      <w:pPr>
        <w:pStyle w:val="ListParagraph"/>
        <w:spacing w:after="0" w:line="300" w:lineRule="atLeast"/>
        <w:rPr>
          <w:rFonts w:ascii="Arial" w:hAnsi="Arial" w:cs="Arial"/>
          <w:sz w:val="20"/>
          <w:szCs w:val="20"/>
        </w:rPr>
      </w:pPr>
    </w:p>
    <w:p w14:paraId="2F213387" w14:textId="2370BE74" w:rsidR="00134072" w:rsidRDefault="00313C93" w:rsidP="003B62B5">
      <w:pPr>
        <w:pStyle w:val="ListParagraph"/>
        <w:numPr>
          <w:ilvl w:val="0"/>
          <w:numId w:val="2"/>
        </w:numPr>
        <w:spacing w:after="0" w:line="300" w:lineRule="atLeast"/>
        <w:rPr>
          <w:rFonts w:ascii="Arial" w:hAnsi="Arial" w:cs="Arial"/>
          <w:sz w:val="20"/>
          <w:szCs w:val="20"/>
        </w:rPr>
      </w:pPr>
      <w:r>
        <w:rPr>
          <w:rFonts w:ascii="Arial" w:hAnsi="Arial" w:cs="Arial"/>
          <w:sz w:val="20"/>
          <w:szCs w:val="20"/>
        </w:rPr>
        <w:t>The Committee was advised that the Information Commissioner’s Office (ICO) had been consulted on the issue of r</w:t>
      </w:r>
      <w:r w:rsidR="00134072">
        <w:rPr>
          <w:rFonts w:ascii="Arial" w:hAnsi="Arial" w:cs="Arial"/>
          <w:sz w:val="20"/>
          <w:szCs w:val="20"/>
        </w:rPr>
        <w:t xml:space="preserve">edacting </w:t>
      </w:r>
      <w:r>
        <w:rPr>
          <w:rFonts w:ascii="Arial" w:hAnsi="Arial" w:cs="Arial"/>
          <w:sz w:val="20"/>
          <w:szCs w:val="20"/>
        </w:rPr>
        <w:t xml:space="preserve">the </w:t>
      </w:r>
      <w:r w:rsidR="005071FC">
        <w:rPr>
          <w:rFonts w:ascii="Arial" w:hAnsi="Arial" w:cs="Arial"/>
          <w:sz w:val="20"/>
          <w:szCs w:val="20"/>
        </w:rPr>
        <w:t>names</w:t>
      </w:r>
      <w:r w:rsidR="00134072">
        <w:rPr>
          <w:rFonts w:ascii="Arial" w:hAnsi="Arial" w:cs="Arial"/>
          <w:sz w:val="20"/>
          <w:szCs w:val="20"/>
        </w:rPr>
        <w:t xml:space="preserve"> of vet</w:t>
      </w:r>
      <w:r>
        <w:rPr>
          <w:rFonts w:ascii="Arial" w:hAnsi="Arial" w:cs="Arial"/>
          <w:sz w:val="20"/>
          <w:szCs w:val="20"/>
        </w:rPr>
        <w:t xml:space="preserve">erinary surgeons and veterinary </w:t>
      </w:r>
      <w:r w:rsidR="00134072">
        <w:rPr>
          <w:rFonts w:ascii="Arial" w:hAnsi="Arial" w:cs="Arial"/>
          <w:sz w:val="20"/>
          <w:szCs w:val="20"/>
        </w:rPr>
        <w:t>nurses</w:t>
      </w:r>
      <w:r w:rsidR="003D2634">
        <w:rPr>
          <w:rFonts w:ascii="Arial" w:hAnsi="Arial" w:cs="Arial"/>
          <w:sz w:val="20"/>
          <w:szCs w:val="20"/>
        </w:rPr>
        <w:t xml:space="preserve"> in clinical and client records</w:t>
      </w:r>
      <w:r>
        <w:rPr>
          <w:rFonts w:ascii="Arial" w:hAnsi="Arial" w:cs="Arial"/>
          <w:sz w:val="20"/>
          <w:szCs w:val="20"/>
        </w:rPr>
        <w:t xml:space="preserve">. The ICO confirmed that in the human medical field, a specific provision is in place </w:t>
      </w:r>
      <w:r w:rsidR="009D612E">
        <w:rPr>
          <w:rFonts w:ascii="Arial" w:hAnsi="Arial" w:cs="Arial"/>
          <w:sz w:val="20"/>
          <w:szCs w:val="20"/>
        </w:rPr>
        <w:t xml:space="preserve">requiring </w:t>
      </w:r>
      <w:r>
        <w:rPr>
          <w:rFonts w:ascii="Arial" w:hAnsi="Arial" w:cs="Arial"/>
          <w:sz w:val="20"/>
          <w:szCs w:val="20"/>
        </w:rPr>
        <w:t>that</w:t>
      </w:r>
      <w:r w:rsidR="005071FC">
        <w:rPr>
          <w:rFonts w:ascii="Arial" w:hAnsi="Arial" w:cs="Arial"/>
          <w:sz w:val="20"/>
          <w:szCs w:val="20"/>
        </w:rPr>
        <w:t xml:space="preserve"> the names of</w:t>
      </w:r>
      <w:r>
        <w:rPr>
          <w:rFonts w:ascii="Arial" w:hAnsi="Arial" w:cs="Arial"/>
          <w:sz w:val="20"/>
          <w:szCs w:val="20"/>
        </w:rPr>
        <w:t xml:space="preserve"> doctor</w:t>
      </w:r>
      <w:r w:rsidR="005071FC">
        <w:rPr>
          <w:rFonts w:ascii="Arial" w:hAnsi="Arial" w:cs="Arial"/>
          <w:sz w:val="20"/>
          <w:szCs w:val="20"/>
        </w:rPr>
        <w:t>s</w:t>
      </w:r>
      <w:r>
        <w:rPr>
          <w:rFonts w:ascii="Arial" w:hAnsi="Arial" w:cs="Arial"/>
          <w:sz w:val="20"/>
          <w:szCs w:val="20"/>
        </w:rPr>
        <w:t xml:space="preserve"> and nurse</w:t>
      </w:r>
      <w:r w:rsidR="005071FC">
        <w:rPr>
          <w:rFonts w:ascii="Arial" w:hAnsi="Arial" w:cs="Arial"/>
          <w:sz w:val="20"/>
          <w:szCs w:val="20"/>
        </w:rPr>
        <w:t>s</w:t>
      </w:r>
      <w:r>
        <w:rPr>
          <w:rFonts w:ascii="Arial" w:hAnsi="Arial" w:cs="Arial"/>
          <w:sz w:val="20"/>
          <w:szCs w:val="20"/>
        </w:rPr>
        <w:t xml:space="preserve"> </w:t>
      </w:r>
      <w:r w:rsidR="005071FC">
        <w:rPr>
          <w:rFonts w:ascii="Arial" w:hAnsi="Arial" w:cs="Arial"/>
          <w:sz w:val="20"/>
          <w:szCs w:val="20"/>
        </w:rPr>
        <w:t>are</w:t>
      </w:r>
      <w:r>
        <w:rPr>
          <w:rFonts w:ascii="Arial" w:hAnsi="Arial" w:cs="Arial"/>
          <w:sz w:val="20"/>
          <w:szCs w:val="20"/>
        </w:rPr>
        <w:t xml:space="preserve"> not redacted but this same provision does not apply </w:t>
      </w:r>
      <w:r w:rsidR="009D612E">
        <w:rPr>
          <w:rFonts w:ascii="Arial" w:hAnsi="Arial" w:cs="Arial"/>
          <w:sz w:val="20"/>
          <w:szCs w:val="20"/>
        </w:rPr>
        <w:t>to</w:t>
      </w:r>
      <w:r>
        <w:rPr>
          <w:rFonts w:ascii="Arial" w:hAnsi="Arial" w:cs="Arial"/>
          <w:sz w:val="20"/>
          <w:szCs w:val="20"/>
        </w:rPr>
        <w:t xml:space="preserve"> the veterinary profession. </w:t>
      </w:r>
      <w:r w:rsidR="003D2634">
        <w:rPr>
          <w:rFonts w:ascii="Arial" w:hAnsi="Arial" w:cs="Arial"/>
          <w:sz w:val="20"/>
          <w:szCs w:val="20"/>
        </w:rPr>
        <w:t>It was</w:t>
      </w:r>
      <w:r w:rsidR="009D612E">
        <w:rPr>
          <w:rFonts w:ascii="Arial" w:hAnsi="Arial" w:cs="Arial"/>
          <w:sz w:val="20"/>
          <w:szCs w:val="20"/>
        </w:rPr>
        <w:t xml:space="preserve"> agreed </w:t>
      </w:r>
      <w:r w:rsidR="00BD37A4">
        <w:rPr>
          <w:rFonts w:ascii="Arial" w:hAnsi="Arial" w:cs="Arial"/>
          <w:sz w:val="20"/>
          <w:szCs w:val="20"/>
        </w:rPr>
        <w:t xml:space="preserve">however </w:t>
      </w:r>
      <w:r w:rsidR="009D612E">
        <w:rPr>
          <w:rFonts w:ascii="Arial" w:hAnsi="Arial" w:cs="Arial"/>
          <w:sz w:val="20"/>
          <w:szCs w:val="20"/>
        </w:rPr>
        <w:t>that</w:t>
      </w:r>
      <w:r>
        <w:rPr>
          <w:rFonts w:ascii="Arial" w:hAnsi="Arial" w:cs="Arial"/>
          <w:sz w:val="20"/>
          <w:szCs w:val="20"/>
        </w:rPr>
        <w:t xml:space="preserve"> this is a good principle to start from. </w:t>
      </w:r>
      <w:r w:rsidR="00134072">
        <w:rPr>
          <w:rFonts w:ascii="Arial" w:hAnsi="Arial" w:cs="Arial"/>
          <w:sz w:val="20"/>
          <w:szCs w:val="20"/>
        </w:rPr>
        <w:t xml:space="preserve"> </w:t>
      </w:r>
    </w:p>
    <w:p w14:paraId="6F7F7F8A" w14:textId="77777777" w:rsidR="00313C93" w:rsidRPr="00313C93" w:rsidRDefault="00313C93" w:rsidP="003B62B5">
      <w:pPr>
        <w:spacing w:after="0" w:line="300" w:lineRule="atLeast"/>
        <w:rPr>
          <w:rFonts w:ascii="Arial" w:hAnsi="Arial" w:cs="Arial"/>
          <w:sz w:val="20"/>
          <w:szCs w:val="20"/>
        </w:rPr>
      </w:pPr>
    </w:p>
    <w:p w14:paraId="609286F2" w14:textId="47B601E9" w:rsidR="00134072" w:rsidRDefault="00313C93" w:rsidP="003B62B5">
      <w:pPr>
        <w:pStyle w:val="ListParagraph"/>
        <w:numPr>
          <w:ilvl w:val="0"/>
          <w:numId w:val="2"/>
        </w:numPr>
        <w:spacing w:after="0" w:line="300" w:lineRule="atLeast"/>
        <w:rPr>
          <w:rFonts w:ascii="Arial" w:hAnsi="Arial" w:cs="Arial"/>
          <w:sz w:val="20"/>
          <w:szCs w:val="20"/>
        </w:rPr>
      </w:pPr>
      <w:r>
        <w:rPr>
          <w:rFonts w:ascii="Arial" w:hAnsi="Arial" w:cs="Arial"/>
          <w:sz w:val="20"/>
          <w:szCs w:val="20"/>
        </w:rPr>
        <w:t xml:space="preserve">The </w:t>
      </w:r>
      <w:r w:rsidR="005071FC">
        <w:rPr>
          <w:rFonts w:ascii="Arial" w:hAnsi="Arial" w:cs="Arial"/>
          <w:sz w:val="20"/>
          <w:szCs w:val="20"/>
        </w:rPr>
        <w:t xml:space="preserve">proposed </w:t>
      </w:r>
      <w:r>
        <w:rPr>
          <w:rFonts w:ascii="Arial" w:hAnsi="Arial" w:cs="Arial"/>
          <w:sz w:val="20"/>
          <w:szCs w:val="20"/>
        </w:rPr>
        <w:t xml:space="preserve">new paragraph 13.9 of Chapter 13 incorporates this principle with </w:t>
      </w:r>
      <w:r w:rsidR="004F097C">
        <w:rPr>
          <w:rFonts w:ascii="Arial" w:hAnsi="Arial" w:cs="Arial"/>
          <w:sz w:val="20"/>
          <w:szCs w:val="20"/>
        </w:rPr>
        <w:t>enough flexibility for professionals/practices to meet their own obligations under the GDPR</w:t>
      </w:r>
      <w:r w:rsidR="00383C8E">
        <w:rPr>
          <w:rFonts w:ascii="Arial" w:hAnsi="Arial" w:cs="Arial"/>
          <w:sz w:val="20"/>
          <w:szCs w:val="20"/>
        </w:rPr>
        <w:t xml:space="preserve">. The Committee recognised that redaction of </w:t>
      </w:r>
      <w:r w:rsidR="009D612E">
        <w:rPr>
          <w:rFonts w:ascii="Arial" w:hAnsi="Arial" w:cs="Arial"/>
          <w:sz w:val="20"/>
          <w:szCs w:val="20"/>
        </w:rPr>
        <w:t>a veterinary surgeon</w:t>
      </w:r>
      <w:r w:rsidR="00383C8E">
        <w:rPr>
          <w:rFonts w:ascii="Arial" w:hAnsi="Arial" w:cs="Arial"/>
          <w:sz w:val="20"/>
          <w:szCs w:val="20"/>
        </w:rPr>
        <w:t>’s</w:t>
      </w:r>
      <w:r w:rsidR="009D612E">
        <w:rPr>
          <w:rFonts w:ascii="Arial" w:hAnsi="Arial" w:cs="Arial"/>
          <w:sz w:val="20"/>
          <w:szCs w:val="20"/>
        </w:rPr>
        <w:t xml:space="preserve"> or veterinary nurse</w:t>
      </w:r>
      <w:r w:rsidR="00383C8E">
        <w:rPr>
          <w:rFonts w:ascii="Arial" w:hAnsi="Arial" w:cs="Arial"/>
          <w:sz w:val="20"/>
          <w:szCs w:val="20"/>
        </w:rPr>
        <w:t>’</w:t>
      </w:r>
      <w:r w:rsidR="009D612E">
        <w:rPr>
          <w:rFonts w:ascii="Arial" w:hAnsi="Arial" w:cs="Arial"/>
          <w:sz w:val="20"/>
          <w:szCs w:val="20"/>
        </w:rPr>
        <w:t>s</w:t>
      </w:r>
      <w:r w:rsidR="004F097C">
        <w:rPr>
          <w:rFonts w:ascii="Arial" w:hAnsi="Arial" w:cs="Arial"/>
          <w:sz w:val="20"/>
          <w:szCs w:val="20"/>
        </w:rPr>
        <w:t xml:space="preserve"> personal data </w:t>
      </w:r>
      <w:r w:rsidR="00383C8E">
        <w:rPr>
          <w:rFonts w:ascii="Arial" w:hAnsi="Arial" w:cs="Arial"/>
          <w:sz w:val="20"/>
          <w:szCs w:val="20"/>
        </w:rPr>
        <w:t>may be required in exceptional cases, for example where</w:t>
      </w:r>
      <w:r>
        <w:rPr>
          <w:rFonts w:ascii="Arial" w:hAnsi="Arial" w:cs="Arial"/>
          <w:sz w:val="20"/>
          <w:szCs w:val="20"/>
        </w:rPr>
        <w:t xml:space="preserve"> threats have been made against them</w:t>
      </w:r>
      <w:r w:rsidR="00BD37A4">
        <w:rPr>
          <w:rFonts w:ascii="Arial" w:hAnsi="Arial" w:cs="Arial"/>
          <w:sz w:val="20"/>
          <w:szCs w:val="20"/>
        </w:rPr>
        <w:t xml:space="preserve">. </w:t>
      </w:r>
    </w:p>
    <w:p w14:paraId="39ADB3D9" w14:textId="77777777" w:rsidR="00134072" w:rsidRDefault="00134072" w:rsidP="003B62B5">
      <w:pPr>
        <w:pStyle w:val="ListParagraph"/>
        <w:spacing w:after="0" w:line="300" w:lineRule="atLeast"/>
        <w:rPr>
          <w:rFonts w:ascii="Arial" w:hAnsi="Arial" w:cs="Arial"/>
          <w:sz w:val="20"/>
          <w:szCs w:val="20"/>
        </w:rPr>
      </w:pPr>
    </w:p>
    <w:p w14:paraId="3DD7AB84" w14:textId="62F45833" w:rsidR="00313C93" w:rsidRDefault="00313C93" w:rsidP="003B62B5">
      <w:pPr>
        <w:pStyle w:val="ListParagraph"/>
        <w:numPr>
          <w:ilvl w:val="0"/>
          <w:numId w:val="2"/>
        </w:numPr>
        <w:spacing w:after="0" w:line="300" w:lineRule="atLeast"/>
        <w:rPr>
          <w:rFonts w:ascii="Arial" w:hAnsi="Arial" w:cs="Arial"/>
          <w:sz w:val="20"/>
          <w:szCs w:val="20"/>
        </w:rPr>
      </w:pPr>
      <w:r>
        <w:rPr>
          <w:rFonts w:ascii="Arial" w:hAnsi="Arial" w:cs="Arial"/>
          <w:sz w:val="20"/>
          <w:szCs w:val="20"/>
        </w:rPr>
        <w:t xml:space="preserve">The Committee was asked whether the </w:t>
      </w:r>
      <w:r w:rsidR="009D612E">
        <w:rPr>
          <w:rFonts w:ascii="Arial" w:hAnsi="Arial" w:cs="Arial"/>
          <w:sz w:val="20"/>
          <w:szCs w:val="20"/>
        </w:rPr>
        <w:t>proposed</w:t>
      </w:r>
      <w:r>
        <w:rPr>
          <w:rFonts w:ascii="Arial" w:hAnsi="Arial" w:cs="Arial"/>
          <w:sz w:val="20"/>
          <w:szCs w:val="20"/>
        </w:rPr>
        <w:t xml:space="preserve"> </w:t>
      </w:r>
      <w:r w:rsidR="005071FC">
        <w:rPr>
          <w:rFonts w:ascii="Arial" w:hAnsi="Arial" w:cs="Arial"/>
          <w:sz w:val="20"/>
          <w:szCs w:val="20"/>
        </w:rPr>
        <w:t>new paragraph 13.9</w:t>
      </w:r>
      <w:r>
        <w:rPr>
          <w:rFonts w:ascii="Arial" w:hAnsi="Arial" w:cs="Arial"/>
          <w:sz w:val="20"/>
          <w:szCs w:val="20"/>
        </w:rPr>
        <w:t xml:space="preserve"> </w:t>
      </w:r>
      <w:r w:rsidR="00244790">
        <w:rPr>
          <w:rFonts w:ascii="Arial" w:hAnsi="Arial" w:cs="Arial"/>
          <w:sz w:val="20"/>
          <w:szCs w:val="20"/>
        </w:rPr>
        <w:t>containing a general requirement that veterinary surgeons and veterinary nurses be identified was sufficient, or whether an example, such as threats or harassment, should be included.</w:t>
      </w:r>
      <w:r w:rsidR="009D612E">
        <w:rPr>
          <w:rFonts w:ascii="Arial" w:hAnsi="Arial" w:cs="Arial"/>
          <w:sz w:val="20"/>
          <w:szCs w:val="20"/>
        </w:rPr>
        <w:t xml:space="preserve"> The Committee agreed that no example is required but </w:t>
      </w:r>
      <w:r w:rsidR="00244790">
        <w:rPr>
          <w:rFonts w:ascii="Arial" w:hAnsi="Arial" w:cs="Arial"/>
          <w:sz w:val="20"/>
          <w:szCs w:val="20"/>
        </w:rPr>
        <w:t xml:space="preserve">should be strengthened to make clear </w:t>
      </w:r>
      <w:r w:rsidR="009D612E" w:rsidRPr="009D612E">
        <w:rPr>
          <w:rFonts w:ascii="Arial" w:hAnsi="Arial" w:cs="Arial"/>
          <w:sz w:val="20"/>
          <w:szCs w:val="20"/>
        </w:rPr>
        <w:t xml:space="preserve">that </w:t>
      </w:r>
      <w:r w:rsidR="003D2634">
        <w:rPr>
          <w:rFonts w:ascii="Arial" w:hAnsi="Arial" w:cs="Arial"/>
          <w:sz w:val="20"/>
          <w:szCs w:val="20"/>
        </w:rPr>
        <w:t>redacting names from r</w:t>
      </w:r>
      <w:r w:rsidR="00DF4769">
        <w:rPr>
          <w:rFonts w:ascii="Arial" w:hAnsi="Arial" w:cs="Arial"/>
          <w:sz w:val="20"/>
          <w:szCs w:val="20"/>
        </w:rPr>
        <w:t xml:space="preserve">ecords </w:t>
      </w:r>
      <w:r w:rsidR="00244790">
        <w:rPr>
          <w:rFonts w:ascii="Arial" w:hAnsi="Arial" w:cs="Arial"/>
          <w:sz w:val="20"/>
          <w:szCs w:val="20"/>
        </w:rPr>
        <w:t>will only be appropriate in exceptional cases.</w:t>
      </w:r>
      <w:r w:rsidR="005071FC">
        <w:rPr>
          <w:rFonts w:ascii="Arial" w:hAnsi="Arial" w:cs="Arial"/>
          <w:sz w:val="20"/>
          <w:szCs w:val="20"/>
        </w:rPr>
        <w:t xml:space="preserve"> </w:t>
      </w:r>
    </w:p>
    <w:p w14:paraId="45529854" w14:textId="77777777" w:rsidR="003D2634" w:rsidRPr="003D2634" w:rsidRDefault="003D2634" w:rsidP="003B62B5">
      <w:pPr>
        <w:spacing w:after="0" w:line="300" w:lineRule="atLeast"/>
        <w:rPr>
          <w:rFonts w:ascii="Arial" w:hAnsi="Arial" w:cs="Arial"/>
          <w:sz w:val="20"/>
          <w:szCs w:val="20"/>
        </w:rPr>
      </w:pPr>
    </w:p>
    <w:p w14:paraId="28384E04" w14:textId="264B6984" w:rsidR="00313C93" w:rsidRDefault="00313C93" w:rsidP="003B62B5">
      <w:pPr>
        <w:pStyle w:val="ListParagraph"/>
        <w:numPr>
          <w:ilvl w:val="0"/>
          <w:numId w:val="2"/>
        </w:numPr>
        <w:spacing w:after="0" w:line="300" w:lineRule="atLeast"/>
        <w:rPr>
          <w:rFonts w:ascii="Arial" w:hAnsi="Arial" w:cs="Arial"/>
          <w:sz w:val="20"/>
          <w:szCs w:val="20"/>
        </w:rPr>
      </w:pPr>
      <w:r w:rsidRPr="009D612E">
        <w:rPr>
          <w:rFonts w:ascii="Arial" w:hAnsi="Arial" w:cs="Arial"/>
          <w:sz w:val="20"/>
          <w:szCs w:val="20"/>
        </w:rPr>
        <w:t xml:space="preserve">The Committee </w:t>
      </w:r>
      <w:r w:rsidR="009D612E" w:rsidRPr="009D612E">
        <w:rPr>
          <w:rFonts w:ascii="Arial" w:hAnsi="Arial" w:cs="Arial"/>
          <w:sz w:val="20"/>
          <w:szCs w:val="20"/>
        </w:rPr>
        <w:t xml:space="preserve">was then asked to approve the remainder of the </w:t>
      </w:r>
      <w:r w:rsidR="00477A27">
        <w:rPr>
          <w:rFonts w:ascii="Arial" w:hAnsi="Arial" w:cs="Arial"/>
          <w:sz w:val="20"/>
          <w:szCs w:val="20"/>
        </w:rPr>
        <w:t>proposed new C</w:t>
      </w:r>
      <w:r w:rsidR="009D612E" w:rsidRPr="009D612E">
        <w:rPr>
          <w:rFonts w:ascii="Arial" w:hAnsi="Arial" w:cs="Arial"/>
          <w:sz w:val="20"/>
          <w:szCs w:val="20"/>
        </w:rPr>
        <w:t>hapter</w:t>
      </w:r>
      <w:r w:rsidR="00477A27">
        <w:rPr>
          <w:rFonts w:ascii="Arial" w:hAnsi="Arial" w:cs="Arial"/>
          <w:sz w:val="20"/>
          <w:szCs w:val="20"/>
        </w:rPr>
        <w:t xml:space="preserve"> 13</w:t>
      </w:r>
      <w:r w:rsidR="009D612E" w:rsidRPr="009D612E">
        <w:rPr>
          <w:rFonts w:ascii="Arial" w:hAnsi="Arial" w:cs="Arial"/>
          <w:sz w:val="20"/>
          <w:szCs w:val="20"/>
        </w:rPr>
        <w:t xml:space="preserve"> for publication, which it did, </w:t>
      </w:r>
      <w:r w:rsidR="009D612E">
        <w:rPr>
          <w:rFonts w:ascii="Arial" w:hAnsi="Arial" w:cs="Arial"/>
          <w:sz w:val="20"/>
          <w:szCs w:val="20"/>
        </w:rPr>
        <w:t xml:space="preserve">after making the </w:t>
      </w:r>
      <w:r w:rsidR="009D612E" w:rsidRPr="009D612E">
        <w:rPr>
          <w:rFonts w:ascii="Arial" w:hAnsi="Arial" w:cs="Arial"/>
          <w:sz w:val="20"/>
          <w:szCs w:val="20"/>
        </w:rPr>
        <w:t xml:space="preserve">following </w:t>
      </w:r>
      <w:r w:rsidRPr="009D612E">
        <w:rPr>
          <w:rFonts w:ascii="Arial" w:hAnsi="Arial" w:cs="Arial"/>
          <w:sz w:val="20"/>
          <w:szCs w:val="20"/>
        </w:rPr>
        <w:t>comment</w:t>
      </w:r>
      <w:r w:rsidR="009D612E" w:rsidRPr="009D612E">
        <w:rPr>
          <w:rFonts w:ascii="Arial" w:hAnsi="Arial" w:cs="Arial"/>
          <w:sz w:val="20"/>
          <w:szCs w:val="20"/>
        </w:rPr>
        <w:t>s</w:t>
      </w:r>
      <w:r w:rsidR="009D612E">
        <w:rPr>
          <w:rFonts w:ascii="Arial" w:hAnsi="Arial" w:cs="Arial"/>
          <w:sz w:val="20"/>
          <w:szCs w:val="20"/>
        </w:rPr>
        <w:t xml:space="preserve">: </w:t>
      </w:r>
    </w:p>
    <w:p w14:paraId="3C59A574" w14:textId="77777777" w:rsidR="00260A5F" w:rsidRDefault="00260A5F" w:rsidP="003B62B5">
      <w:pPr>
        <w:spacing w:after="0" w:line="300" w:lineRule="atLeast"/>
        <w:ind w:left="720"/>
        <w:rPr>
          <w:rFonts w:ascii="Arial" w:hAnsi="Arial" w:cs="Arial"/>
          <w:sz w:val="20"/>
          <w:szCs w:val="20"/>
        </w:rPr>
      </w:pPr>
    </w:p>
    <w:p w14:paraId="1FDB4E13" w14:textId="48B01BE8" w:rsidR="00260A5F" w:rsidRPr="00335CDD" w:rsidRDefault="00260A5F" w:rsidP="003B62B5">
      <w:pPr>
        <w:spacing w:after="0" w:line="300" w:lineRule="atLeast"/>
        <w:ind w:left="720"/>
        <w:rPr>
          <w:rFonts w:ascii="Arial" w:hAnsi="Arial" w:cs="Arial"/>
          <w:i/>
          <w:iCs/>
          <w:sz w:val="20"/>
          <w:szCs w:val="20"/>
        </w:rPr>
      </w:pPr>
      <w:r w:rsidRPr="00335CDD">
        <w:rPr>
          <w:rFonts w:ascii="Arial" w:hAnsi="Arial" w:cs="Arial"/>
          <w:i/>
          <w:iCs/>
          <w:sz w:val="20"/>
          <w:szCs w:val="20"/>
        </w:rPr>
        <w:t xml:space="preserve">General </w:t>
      </w:r>
    </w:p>
    <w:p w14:paraId="4A81535A" w14:textId="77777777" w:rsidR="00260A5F" w:rsidRPr="00600900" w:rsidRDefault="00260A5F" w:rsidP="003B62B5">
      <w:pPr>
        <w:spacing w:after="0" w:line="300" w:lineRule="atLeast"/>
        <w:ind w:left="720"/>
        <w:rPr>
          <w:rFonts w:ascii="Arial" w:hAnsi="Arial" w:cs="Arial"/>
          <w:sz w:val="20"/>
          <w:szCs w:val="20"/>
        </w:rPr>
      </w:pPr>
    </w:p>
    <w:p w14:paraId="74AB19E9" w14:textId="7065CF30" w:rsidR="00BD37A4" w:rsidRDefault="00496A03" w:rsidP="003B62B5">
      <w:pPr>
        <w:pStyle w:val="ListParagraph"/>
        <w:numPr>
          <w:ilvl w:val="1"/>
          <w:numId w:val="2"/>
        </w:numPr>
        <w:spacing w:after="0" w:line="300" w:lineRule="atLeast"/>
        <w:rPr>
          <w:rFonts w:ascii="Arial" w:hAnsi="Arial" w:cs="Arial"/>
          <w:sz w:val="20"/>
          <w:szCs w:val="20"/>
        </w:rPr>
      </w:pPr>
      <w:r w:rsidRPr="00496A03">
        <w:rPr>
          <w:rFonts w:ascii="Arial" w:hAnsi="Arial" w:cs="Arial"/>
          <w:sz w:val="20"/>
          <w:szCs w:val="20"/>
        </w:rPr>
        <w:t>It was noted that some practices may not have systems in place to record a veterinary nurse’s name against their clinical records in the same way as a vete</w:t>
      </w:r>
      <w:r>
        <w:rPr>
          <w:rFonts w:ascii="Arial" w:hAnsi="Arial" w:cs="Arial"/>
          <w:sz w:val="20"/>
          <w:szCs w:val="20"/>
        </w:rPr>
        <w:t>r</w:t>
      </w:r>
      <w:r w:rsidRPr="00496A03">
        <w:rPr>
          <w:rFonts w:ascii="Arial" w:hAnsi="Arial" w:cs="Arial"/>
          <w:sz w:val="20"/>
          <w:szCs w:val="20"/>
        </w:rPr>
        <w:t xml:space="preserve">inary </w:t>
      </w:r>
      <w:r w:rsidR="00AC47BA" w:rsidRPr="00496A03">
        <w:rPr>
          <w:rFonts w:ascii="Arial" w:hAnsi="Arial" w:cs="Arial"/>
          <w:sz w:val="20"/>
          <w:szCs w:val="20"/>
        </w:rPr>
        <w:t>surgeon,</w:t>
      </w:r>
      <w:r w:rsidR="00477A27">
        <w:rPr>
          <w:rFonts w:ascii="Arial" w:hAnsi="Arial" w:cs="Arial"/>
          <w:sz w:val="20"/>
          <w:szCs w:val="20"/>
        </w:rPr>
        <w:t xml:space="preserve"> but the expectation still applies equally to veterinary surgeons and veterinary nurses. </w:t>
      </w:r>
    </w:p>
    <w:p w14:paraId="6C15AD9E" w14:textId="77777777" w:rsidR="00335CDD" w:rsidRDefault="00335CDD" w:rsidP="003B62B5">
      <w:pPr>
        <w:pStyle w:val="ListParagraph"/>
        <w:spacing w:after="0" w:line="300" w:lineRule="atLeast"/>
        <w:ind w:left="1440"/>
        <w:rPr>
          <w:rFonts w:ascii="Arial" w:hAnsi="Arial" w:cs="Arial"/>
          <w:sz w:val="20"/>
          <w:szCs w:val="20"/>
        </w:rPr>
      </w:pPr>
    </w:p>
    <w:p w14:paraId="53509E2B" w14:textId="1D84B991" w:rsidR="00046116" w:rsidRDefault="00260A5F" w:rsidP="003B62B5">
      <w:pPr>
        <w:pStyle w:val="ListParagraph"/>
        <w:numPr>
          <w:ilvl w:val="1"/>
          <w:numId w:val="2"/>
        </w:numPr>
        <w:spacing w:after="0" w:line="300" w:lineRule="atLeast"/>
        <w:rPr>
          <w:rFonts w:ascii="Arial" w:hAnsi="Arial" w:cs="Arial"/>
          <w:sz w:val="20"/>
          <w:szCs w:val="20"/>
        </w:rPr>
      </w:pPr>
      <w:r>
        <w:rPr>
          <w:rFonts w:ascii="Arial" w:hAnsi="Arial" w:cs="Arial"/>
          <w:sz w:val="20"/>
          <w:szCs w:val="20"/>
        </w:rPr>
        <w:t xml:space="preserve">A signpost to Chapter 5 of the supporting guidance should </w:t>
      </w:r>
      <w:r w:rsidR="00BD37A4" w:rsidRPr="00BD37A4">
        <w:rPr>
          <w:rFonts w:ascii="Arial" w:hAnsi="Arial" w:cs="Arial"/>
          <w:sz w:val="20"/>
          <w:szCs w:val="20"/>
        </w:rPr>
        <w:t>be added to highlight the expectations on the incoming veterinary surgeon to obtain clinical histories</w:t>
      </w:r>
      <w:r w:rsidR="00335CDD">
        <w:rPr>
          <w:rFonts w:ascii="Arial" w:hAnsi="Arial" w:cs="Arial"/>
          <w:sz w:val="20"/>
          <w:szCs w:val="20"/>
        </w:rPr>
        <w:t xml:space="preserve"> before treating a new patient, save for in emergencies</w:t>
      </w:r>
      <w:r w:rsidR="00BD37A4" w:rsidRPr="00BD37A4">
        <w:rPr>
          <w:rFonts w:ascii="Arial" w:hAnsi="Arial" w:cs="Arial"/>
          <w:sz w:val="20"/>
          <w:szCs w:val="20"/>
        </w:rPr>
        <w:t xml:space="preserve">. </w:t>
      </w:r>
    </w:p>
    <w:p w14:paraId="700BEB5E" w14:textId="77777777" w:rsidR="00260A5F" w:rsidRDefault="00260A5F" w:rsidP="003B62B5">
      <w:pPr>
        <w:pStyle w:val="ListParagraph"/>
        <w:spacing w:after="0" w:line="300" w:lineRule="atLeast"/>
        <w:ind w:left="1440"/>
        <w:rPr>
          <w:rFonts w:ascii="Arial" w:hAnsi="Arial" w:cs="Arial"/>
          <w:sz w:val="20"/>
          <w:szCs w:val="20"/>
        </w:rPr>
      </w:pPr>
    </w:p>
    <w:p w14:paraId="0F0C8108" w14:textId="2A753B8F" w:rsidR="00260A5F" w:rsidRPr="00335CDD" w:rsidRDefault="00260A5F" w:rsidP="003B62B5">
      <w:pPr>
        <w:spacing w:after="0" w:line="300" w:lineRule="atLeast"/>
        <w:ind w:left="720"/>
        <w:rPr>
          <w:rFonts w:ascii="Arial" w:hAnsi="Arial" w:cs="Arial"/>
          <w:i/>
          <w:iCs/>
          <w:sz w:val="20"/>
          <w:szCs w:val="20"/>
        </w:rPr>
      </w:pPr>
      <w:r w:rsidRPr="00335CDD">
        <w:rPr>
          <w:rFonts w:ascii="Arial" w:hAnsi="Arial" w:cs="Arial"/>
          <w:i/>
          <w:iCs/>
          <w:sz w:val="20"/>
          <w:szCs w:val="20"/>
        </w:rPr>
        <w:t xml:space="preserve">Paragraph 13.10 </w:t>
      </w:r>
    </w:p>
    <w:p w14:paraId="14B0C834" w14:textId="77777777" w:rsidR="00260A5F" w:rsidRPr="00260A5F" w:rsidRDefault="00260A5F" w:rsidP="003B62B5">
      <w:pPr>
        <w:spacing w:after="0" w:line="300" w:lineRule="atLeast"/>
        <w:ind w:left="720"/>
        <w:rPr>
          <w:rFonts w:ascii="Arial" w:hAnsi="Arial" w:cs="Arial"/>
          <w:sz w:val="20"/>
          <w:szCs w:val="20"/>
        </w:rPr>
      </w:pPr>
    </w:p>
    <w:p w14:paraId="525DA075" w14:textId="2033C429" w:rsidR="00BF67D8" w:rsidRDefault="00260A5F" w:rsidP="003B62B5">
      <w:pPr>
        <w:pStyle w:val="ListParagraph"/>
        <w:numPr>
          <w:ilvl w:val="0"/>
          <w:numId w:val="7"/>
        </w:numPr>
        <w:spacing w:after="0" w:line="300" w:lineRule="atLeast"/>
        <w:rPr>
          <w:rFonts w:ascii="Arial" w:hAnsi="Arial" w:cs="Arial"/>
          <w:sz w:val="20"/>
          <w:szCs w:val="20"/>
        </w:rPr>
      </w:pPr>
      <w:r w:rsidRPr="00335CDD">
        <w:rPr>
          <w:rFonts w:ascii="Arial" w:hAnsi="Arial" w:cs="Arial"/>
          <w:sz w:val="20"/>
          <w:szCs w:val="20"/>
        </w:rPr>
        <w:t>The language about the lifetime of the animal should be removed entirely as there may be reasons to retain records beyond this point, for example, terms of a professional indemnity insurance policy</w:t>
      </w:r>
      <w:r w:rsidR="00335CDD" w:rsidRPr="00335CDD">
        <w:rPr>
          <w:rFonts w:ascii="Arial" w:hAnsi="Arial" w:cs="Arial"/>
          <w:sz w:val="20"/>
          <w:szCs w:val="20"/>
        </w:rPr>
        <w:t xml:space="preserve"> or in the event of an </w:t>
      </w:r>
      <w:r w:rsidRPr="00335CDD">
        <w:rPr>
          <w:rFonts w:ascii="Arial" w:hAnsi="Arial" w:cs="Arial"/>
          <w:sz w:val="20"/>
          <w:szCs w:val="20"/>
        </w:rPr>
        <w:t xml:space="preserve">RCVS conduct concern </w:t>
      </w:r>
      <w:r w:rsidR="00335CDD" w:rsidRPr="00335CDD">
        <w:rPr>
          <w:rFonts w:ascii="Arial" w:hAnsi="Arial" w:cs="Arial"/>
          <w:sz w:val="20"/>
          <w:szCs w:val="20"/>
        </w:rPr>
        <w:lastRenderedPageBreak/>
        <w:t>being</w:t>
      </w:r>
      <w:r w:rsidRPr="00335CDD">
        <w:rPr>
          <w:rFonts w:ascii="Arial" w:hAnsi="Arial" w:cs="Arial"/>
          <w:sz w:val="20"/>
          <w:szCs w:val="20"/>
        </w:rPr>
        <w:t xml:space="preserve"> raised</w:t>
      </w:r>
      <w:r w:rsidR="00335CDD">
        <w:rPr>
          <w:rFonts w:ascii="Arial" w:hAnsi="Arial" w:cs="Arial"/>
          <w:sz w:val="20"/>
          <w:szCs w:val="20"/>
        </w:rPr>
        <w:t xml:space="preserve">. </w:t>
      </w:r>
      <w:r w:rsidR="00805DC6">
        <w:rPr>
          <w:rFonts w:ascii="Arial" w:hAnsi="Arial" w:cs="Arial"/>
          <w:sz w:val="20"/>
          <w:szCs w:val="20"/>
        </w:rPr>
        <w:t xml:space="preserve">It was agreed that the wording </w:t>
      </w:r>
      <w:r w:rsidR="00805DC6" w:rsidRPr="00DA411D">
        <w:rPr>
          <w:rFonts w:ascii="Arial" w:hAnsi="Arial" w:cs="Arial"/>
          <w:i/>
          <w:iCs/>
          <w:sz w:val="20"/>
          <w:szCs w:val="20"/>
        </w:rPr>
        <w:t>“…should be retained for as long as is necessary, taking into account legal and regulatory responsibilities…”</w:t>
      </w:r>
      <w:r w:rsidR="00805DC6">
        <w:rPr>
          <w:rFonts w:ascii="Arial" w:hAnsi="Arial" w:cs="Arial"/>
          <w:sz w:val="20"/>
          <w:szCs w:val="20"/>
        </w:rPr>
        <w:t xml:space="preserve"> should be included instead.</w:t>
      </w:r>
    </w:p>
    <w:p w14:paraId="717CDB98" w14:textId="77777777" w:rsidR="00062CBF" w:rsidRDefault="00062CBF" w:rsidP="003B62B5">
      <w:pPr>
        <w:pStyle w:val="ListParagraph"/>
        <w:spacing w:after="0" w:line="300" w:lineRule="atLeast"/>
        <w:ind w:left="1440"/>
        <w:rPr>
          <w:rFonts w:ascii="Arial" w:hAnsi="Arial" w:cs="Arial"/>
          <w:sz w:val="20"/>
          <w:szCs w:val="20"/>
        </w:rPr>
      </w:pPr>
    </w:p>
    <w:p w14:paraId="7C4750AE" w14:textId="638CB7DB" w:rsidR="00335CDD" w:rsidRDefault="00477A27" w:rsidP="003B62B5">
      <w:pPr>
        <w:pStyle w:val="ListParagraph"/>
        <w:numPr>
          <w:ilvl w:val="0"/>
          <w:numId w:val="2"/>
        </w:numPr>
        <w:spacing w:after="0" w:line="300" w:lineRule="atLeast"/>
        <w:rPr>
          <w:rFonts w:ascii="Arial" w:hAnsi="Arial" w:cs="Arial"/>
          <w:sz w:val="20"/>
          <w:szCs w:val="20"/>
        </w:rPr>
      </w:pPr>
      <w:r>
        <w:rPr>
          <w:rFonts w:ascii="Arial" w:hAnsi="Arial" w:cs="Arial"/>
          <w:sz w:val="20"/>
          <w:szCs w:val="20"/>
        </w:rPr>
        <w:t>It was agree</w:t>
      </w:r>
      <w:r w:rsidR="00D31F7E">
        <w:rPr>
          <w:rFonts w:ascii="Arial" w:hAnsi="Arial" w:cs="Arial"/>
          <w:sz w:val="20"/>
          <w:szCs w:val="20"/>
        </w:rPr>
        <w:t>d</w:t>
      </w:r>
      <w:r>
        <w:rPr>
          <w:rFonts w:ascii="Arial" w:hAnsi="Arial" w:cs="Arial"/>
          <w:sz w:val="20"/>
          <w:szCs w:val="20"/>
        </w:rPr>
        <w:t xml:space="preserve"> that </w:t>
      </w:r>
      <w:r w:rsidR="00062CBF">
        <w:rPr>
          <w:rFonts w:ascii="Arial" w:hAnsi="Arial" w:cs="Arial"/>
          <w:sz w:val="20"/>
          <w:szCs w:val="20"/>
        </w:rPr>
        <w:t xml:space="preserve">minor amendments will be made to account for </w:t>
      </w:r>
      <w:r>
        <w:rPr>
          <w:rFonts w:ascii="Arial" w:hAnsi="Arial" w:cs="Arial"/>
          <w:sz w:val="20"/>
          <w:szCs w:val="20"/>
        </w:rPr>
        <w:t xml:space="preserve">the Committee’s </w:t>
      </w:r>
      <w:r w:rsidR="00062CBF">
        <w:rPr>
          <w:rFonts w:ascii="Arial" w:hAnsi="Arial" w:cs="Arial"/>
          <w:sz w:val="20"/>
          <w:szCs w:val="20"/>
        </w:rPr>
        <w:t xml:space="preserve">comments </w:t>
      </w:r>
      <w:r>
        <w:rPr>
          <w:rFonts w:ascii="Arial" w:hAnsi="Arial" w:cs="Arial"/>
          <w:sz w:val="20"/>
          <w:szCs w:val="20"/>
        </w:rPr>
        <w:t xml:space="preserve">before the new Chapter 13 is published. </w:t>
      </w:r>
    </w:p>
    <w:p w14:paraId="79177BC7" w14:textId="77777777" w:rsidR="00477A27" w:rsidRPr="00335CDD" w:rsidRDefault="00477A27" w:rsidP="003B62B5">
      <w:pPr>
        <w:pStyle w:val="ListParagraph"/>
        <w:spacing w:after="0" w:line="300" w:lineRule="atLeast"/>
        <w:rPr>
          <w:rFonts w:ascii="Arial" w:hAnsi="Arial" w:cs="Arial"/>
          <w:sz w:val="20"/>
          <w:szCs w:val="20"/>
        </w:rPr>
      </w:pPr>
    </w:p>
    <w:p w14:paraId="71DA977B" w14:textId="428830FD" w:rsidR="00260A5F" w:rsidRPr="00BD37A4" w:rsidRDefault="00260A5F" w:rsidP="003B62B5">
      <w:pPr>
        <w:spacing w:after="0" w:line="300" w:lineRule="atLeast"/>
        <w:jc w:val="right"/>
        <w:rPr>
          <w:rFonts w:ascii="Arial" w:hAnsi="Arial" w:cs="Arial"/>
          <w:b/>
          <w:bCs/>
          <w:sz w:val="20"/>
          <w:szCs w:val="20"/>
        </w:rPr>
      </w:pPr>
      <w:r w:rsidRPr="00BD37A4">
        <w:rPr>
          <w:rFonts w:ascii="Arial" w:hAnsi="Arial" w:cs="Arial"/>
          <w:b/>
          <w:bCs/>
          <w:sz w:val="20"/>
          <w:szCs w:val="20"/>
        </w:rPr>
        <w:t xml:space="preserve">Action: </w:t>
      </w:r>
      <w:r w:rsidR="009920FA">
        <w:rPr>
          <w:rFonts w:ascii="Arial" w:hAnsi="Arial" w:cs="Arial"/>
          <w:b/>
          <w:bCs/>
          <w:sz w:val="20"/>
          <w:szCs w:val="20"/>
        </w:rPr>
        <w:t>Standards and Advisory Lead</w:t>
      </w:r>
    </w:p>
    <w:p w14:paraId="331D88D8" w14:textId="77777777" w:rsidR="00260A5F" w:rsidRPr="00260A5F" w:rsidRDefault="00260A5F" w:rsidP="003B62B5">
      <w:pPr>
        <w:pStyle w:val="ListParagraph"/>
        <w:spacing w:after="0" w:line="300" w:lineRule="atLeast"/>
        <w:rPr>
          <w:rFonts w:ascii="Arial" w:hAnsi="Arial" w:cs="Arial"/>
          <w:sz w:val="20"/>
          <w:szCs w:val="20"/>
        </w:rPr>
      </w:pPr>
    </w:p>
    <w:p w14:paraId="76A3ABF0" w14:textId="00080E9A" w:rsidR="00833A23" w:rsidRDefault="00833A23" w:rsidP="003B62B5">
      <w:pPr>
        <w:spacing w:after="0" w:line="300" w:lineRule="atLeast"/>
        <w:jc w:val="both"/>
        <w:rPr>
          <w:rFonts w:ascii="Arial" w:hAnsi="Arial" w:cs="Arial"/>
          <w:b/>
          <w:bCs/>
          <w:color w:val="007DB1"/>
          <w:sz w:val="20"/>
          <w:szCs w:val="20"/>
        </w:rPr>
      </w:pPr>
      <w:r w:rsidRPr="00833A23">
        <w:rPr>
          <w:rFonts w:ascii="Arial" w:hAnsi="Arial" w:cs="Arial"/>
          <w:b/>
          <w:bCs/>
          <w:color w:val="007DB1"/>
          <w:sz w:val="20"/>
          <w:szCs w:val="20"/>
        </w:rPr>
        <w:t>AI 2 (</w:t>
      </w:r>
      <w:r>
        <w:rPr>
          <w:rFonts w:ascii="Arial" w:hAnsi="Arial" w:cs="Arial"/>
          <w:b/>
          <w:bCs/>
          <w:color w:val="007DB1"/>
          <w:sz w:val="20"/>
          <w:szCs w:val="20"/>
        </w:rPr>
        <w:t>b</w:t>
      </w:r>
      <w:r w:rsidRPr="00833A23">
        <w:rPr>
          <w:rFonts w:ascii="Arial" w:hAnsi="Arial" w:cs="Arial"/>
          <w:b/>
          <w:bCs/>
          <w:color w:val="007DB1"/>
          <w:sz w:val="20"/>
          <w:szCs w:val="20"/>
        </w:rPr>
        <w:t xml:space="preserve">) </w:t>
      </w:r>
      <w:r>
        <w:rPr>
          <w:rFonts w:ascii="Arial" w:hAnsi="Arial" w:cs="Arial"/>
          <w:b/>
          <w:bCs/>
          <w:color w:val="007DB1"/>
          <w:sz w:val="20"/>
          <w:szCs w:val="20"/>
        </w:rPr>
        <w:t xml:space="preserve">PSS review – partially confidential </w:t>
      </w:r>
      <w:r w:rsidRPr="00833A23">
        <w:rPr>
          <w:rFonts w:ascii="Arial" w:hAnsi="Arial" w:cs="Arial"/>
          <w:b/>
          <w:bCs/>
          <w:color w:val="007DB1"/>
          <w:sz w:val="20"/>
          <w:szCs w:val="20"/>
        </w:rPr>
        <w:t xml:space="preserve"> </w:t>
      </w:r>
    </w:p>
    <w:p w14:paraId="30B9D0A2" w14:textId="77777777" w:rsidR="00833A23" w:rsidRDefault="00833A23" w:rsidP="003B62B5">
      <w:pPr>
        <w:spacing w:after="0" w:line="300" w:lineRule="atLeast"/>
        <w:jc w:val="both"/>
        <w:rPr>
          <w:rFonts w:ascii="Arial" w:hAnsi="Arial" w:cs="Arial"/>
          <w:b/>
          <w:bCs/>
          <w:color w:val="007DB1"/>
          <w:sz w:val="20"/>
          <w:szCs w:val="20"/>
        </w:rPr>
      </w:pPr>
    </w:p>
    <w:p w14:paraId="23D9D4BC" w14:textId="5C5FA225" w:rsidR="006C64E8" w:rsidRPr="00E20A5E" w:rsidRDefault="006C64E8" w:rsidP="003B62B5">
      <w:pPr>
        <w:spacing w:after="0" w:line="300" w:lineRule="atLeast"/>
        <w:jc w:val="right"/>
        <w:rPr>
          <w:rFonts w:ascii="Arial" w:hAnsi="Arial" w:cs="Arial"/>
          <w:i/>
          <w:iCs/>
          <w:color w:val="007DB1"/>
          <w:sz w:val="20"/>
          <w:szCs w:val="20"/>
        </w:rPr>
      </w:pPr>
      <w:r w:rsidRPr="00E20A5E">
        <w:rPr>
          <w:rFonts w:ascii="Arial" w:hAnsi="Arial" w:cs="Arial"/>
          <w:i/>
          <w:iCs/>
          <w:color w:val="007DB1"/>
          <w:sz w:val="20"/>
          <w:szCs w:val="20"/>
        </w:rPr>
        <w:t>Derek</w:t>
      </w:r>
      <w:r w:rsidR="00E20A5E" w:rsidRPr="00E20A5E">
        <w:rPr>
          <w:rFonts w:ascii="Arial" w:hAnsi="Arial" w:cs="Arial"/>
          <w:i/>
          <w:iCs/>
          <w:color w:val="007DB1"/>
          <w:sz w:val="20"/>
          <w:szCs w:val="20"/>
        </w:rPr>
        <w:t xml:space="preserve"> Bray joins the meeting</w:t>
      </w:r>
    </w:p>
    <w:p w14:paraId="5A879BCE" w14:textId="77777777" w:rsidR="006C64E8" w:rsidRPr="00833A23" w:rsidRDefault="006C64E8" w:rsidP="003B62B5">
      <w:pPr>
        <w:spacing w:after="0" w:line="300" w:lineRule="atLeast"/>
        <w:jc w:val="both"/>
        <w:rPr>
          <w:rFonts w:ascii="Arial" w:hAnsi="Arial" w:cs="Arial"/>
          <w:b/>
          <w:bCs/>
          <w:color w:val="007DB1"/>
          <w:sz w:val="20"/>
          <w:szCs w:val="20"/>
        </w:rPr>
      </w:pPr>
    </w:p>
    <w:p w14:paraId="28DD4A00" w14:textId="77777777" w:rsidR="00F03B77" w:rsidRDefault="00F03B77" w:rsidP="003B62B5">
      <w:pPr>
        <w:pStyle w:val="ListParagraph"/>
        <w:numPr>
          <w:ilvl w:val="0"/>
          <w:numId w:val="2"/>
        </w:numPr>
        <w:spacing w:after="0" w:line="300" w:lineRule="atLeast"/>
        <w:rPr>
          <w:rFonts w:ascii="Arial" w:hAnsi="Arial" w:cs="Arial"/>
          <w:sz w:val="20"/>
          <w:szCs w:val="20"/>
        </w:rPr>
      </w:pPr>
      <w:r>
        <w:rPr>
          <w:rFonts w:ascii="Arial" w:hAnsi="Arial" w:cs="Arial"/>
          <w:sz w:val="20"/>
          <w:szCs w:val="20"/>
        </w:rPr>
        <w:t xml:space="preserve">The </w:t>
      </w:r>
      <w:r w:rsidRPr="0010221E">
        <w:rPr>
          <w:rFonts w:ascii="Arial" w:hAnsi="Arial" w:cs="Arial"/>
          <w:sz w:val="20"/>
          <w:szCs w:val="20"/>
        </w:rPr>
        <w:t>Registrar and Director of Legal Services</w:t>
      </w:r>
      <w:r>
        <w:rPr>
          <w:rFonts w:ascii="Arial" w:hAnsi="Arial" w:cs="Arial"/>
          <w:sz w:val="20"/>
          <w:szCs w:val="20"/>
        </w:rPr>
        <w:t xml:space="preserve"> asked the Committee whether it first had any questions in relation to the general reporting papers. </w:t>
      </w:r>
    </w:p>
    <w:p w14:paraId="00AE8CF5" w14:textId="77777777" w:rsidR="00F03B77" w:rsidRDefault="00F03B77" w:rsidP="003B62B5">
      <w:pPr>
        <w:pStyle w:val="ListParagraph"/>
        <w:spacing w:after="0" w:line="300" w:lineRule="atLeast"/>
        <w:rPr>
          <w:rFonts w:ascii="Arial" w:hAnsi="Arial" w:cs="Arial"/>
          <w:sz w:val="20"/>
          <w:szCs w:val="20"/>
        </w:rPr>
      </w:pPr>
    </w:p>
    <w:p w14:paraId="589BC606" w14:textId="6E2A4EFD" w:rsidR="006C64E8" w:rsidRDefault="00F03B77" w:rsidP="003B62B5">
      <w:pPr>
        <w:pStyle w:val="ListParagraph"/>
        <w:numPr>
          <w:ilvl w:val="0"/>
          <w:numId w:val="2"/>
        </w:numPr>
        <w:spacing w:after="0" w:line="300" w:lineRule="atLeast"/>
        <w:rPr>
          <w:rFonts w:ascii="Arial" w:hAnsi="Arial" w:cs="Arial"/>
          <w:sz w:val="20"/>
          <w:szCs w:val="20"/>
        </w:rPr>
      </w:pPr>
      <w:r w:rsidRPr="00F03B77">
        <w:rPr>
          <w:rFonts w:ascii="Arial" w:hAnsi="Arial" w:cs="Arial"/>
          <w:sz w:val="20"/>
          <w:szCs w:val="20"/>
        </w:rPr>
        <w:t xml:space="preserve">The Committee made the following </w:t>
      </w:r>
      <w:r w:rsidR="00177C8C">
        <w:rPr>
          <w:rFonts w:ascii="Arial" w:hAnsi="Arial" w:cs="Arial"/>
          <w:sz w:val="20"/>
          <w:szCs w:val="20"/>
        </w:rPr>
        <w:t xml:space="preserve">general </w:t>
      </w:r>
      <w:r w:rsidRPr="00F03B77">
        <w:rPr>
          <w:rFonts w:ascii="Arial" w:hAnsi="Arial" w:cs="Arial"/>
          <w:sz w:val="20"/>
          <w:szCs w:val="20"/>
        </w:rPr>
        <w:t>comments</w:t>
      </w:r>
      <w:r w:rsidR="00177C8C">
        <w:rPr>
          <w:rFonts w:ascii="Arial" w:hAnsi="Arial" w:cs="Arial"/>
          <w:sz w:val="20"/>
          <w:szCs w:val="20"/>
        </w:rPr>
        <w:t xml:space="preserve"> and suggestions</w:t>
      </w:r>
      <w:r w:rsidRPr="00F03B77">
        <w:rPr>
          <w:rFonts w:ascii="Arial" w:hAnsi="Arial" w:cs="Arial"/>
          <w:sz w:val="20"/>
          <w:szCs w:val="20"/>
        </w:rPr>
        <w:t xml:space="preserve">: </w:t>
      </w:r>
    </w:p>
    <w:p w14:paraId="265B802D" w14:textId="77777777" w:rsidR="00F03B77" w:rsidRPr="00F03B77" w:rsidRDefault="00F03B77" w:rsidP="003B62B5">
      <w:pPr>
        <w:pStyle w:val="ListParagraph"/>
        <w:spacing w:after="0" w:line="300" w:lineRule="atLeast"/>
        <w:rPr>
          <w:rFonts w:ascii="Arial" w:hAnsi="Arial" w:cs="Arial"/>
          <w:sz w:val="20"/>
          <w:szCs w:val="20"/>
        </w:rPr>
      </w:pPr>
    </w:p>
    <w:p w14:paraId="1ED97E0F" w14:textId="68B5FA72" w:rsidR="0030612C" w:rsidRDefault="0030612C" w:rsidP="003B62B5">
      <w:pPr>
        <w:pStyle w:val="ListParagraph"/>
        <w:numPr>
          <w:ilvl w:val="1"/>
          <w:numId w:val="2"/>
        </w:numPr>
        <w:spacing w:after="0" w:line="300" w:lineRule="atLeast"/>
        <w:rPr>
          <w:rFonts w:ascii="Arial" w:hAnsi="Arial" w:cs="Arial"/>
          <w:sz w:val="20"/>
          <w:szCs w:val="20"/>
        </w:rPr>
      </w:pPr>
      <w:r>
        <w:rPr>
          <w:rFonts w:ascii="Arial" w:hAnsi="Arial" w:cs="Arial"/>
          <w:sz w:val="20"/>
          <w:szCs w:val="20"/>
        </w:rPr>
        <w:t>The PSS Team was c</w:t>
      </w:r>
      <w:r w:rsidRPr="00967061">
        <w:rPr>
          <w:rFonts w:ascii="Arial" w:hAnsi="Arial" w:cs="Arial"/>
          <w:sz w:val="20"/>
          <w:szCs w:val="20"/>
        </w:rPr>
        <w:t>ommend</w:t>
      </w:r>
      <w:r>
        <w:rPr>
          <w:rFonts w:ascii="Arial" w:hAnsi="Arial" w:cs="Arial"/>
          <w:sz w:val="20"/>
          <w:szCs w:val="20"/>
        </w:rPr>
        <w:t>ed for its work on</w:t>
      </w:r>
      <w:r w:rsidRPr="00967061">
        <w:rPr>
          <w:rFonts w:ascii="Arial" w:hAnsi="Arial" w:cs="Arial"/>
          <w:sz w:val="20"/>
          <w:szCs w:val="20"/>
        </w:rPr>
        <w:t xml:space="preserve"> </w:t>
      </w:r>
      <w:r>
        <w:rPr>
          <w:rFonts w:ascii="Arial" w:hAnsi="Arial" w:cs="Arial"/>
          <w:sz w:val="20"/>
          <w:szCs w:val="20"/>
        </w:rPr>
        <w:t>the new</w:t>
      </w:r>
      <w:r w:rsidRPr="00967061">
        <w:rPr>
          <w:rFonts w:ascii="Arial" w:hAnsi="Arial" w:cs="Arial"/>
          <w:sz w:val="20"/>
          <w:szCs w:val="20"/>
        </w:rPr>
        <w:t xml:space="preserve"> suicide prevention </w:t>
      </w:r>
      <w:r>
        <w:rPr>
          <w:rFonts w:ascii="Arial" w:hAnsi="Arial" w:cs="Arial"/>
          <w:sz w:val="20"/>
          <w:szCs w:val="20"/>
        </w:rPr>
        <w:t>plan standard as this is a difficult issue to grasp</w:t>
      </w:r>
      <w:r w:rsidR="009920FA">
        <w:rPr>
          <w:rFonts w:ascii="Arial" w:hAnsi="Arial" w:cs="Arial"/>
          <w:sz w:val="20"/>
          <w:szCs w:val="20"/>
        </w:rPr>
        <w:t xml:space="preserve"> and has already had a positive influence on practices.</w:t>
      </w:r>
      <w:r>
        <w:rPr>
          <w:rFonts w:ascii="Arial" w:hAnsi="Arial" w:cs="Arial"/>
          <w:sz w:val="20"/>
          <w:szCs w:val="20"/>
        </w:rPr>
        <w:t xml:space="preserve"> </w:t>
      </w:r>
    </w:p>
    <w:p w14:paraId="77A7077C" w14:textId="77777777" w:rsidR="0030612C" w:rsidRDefault="0030612C" w:rsidP="003B62B5">
      <w:pPr>
        <w:pStyle w:val="ListParagraph"/>
        <w:spacing w:after="0" w:line="300" w:lineRule="atLeast"/>
        <w:ind w:left="1440"/>
        <w:rPr>
          <w:rFonts w:ascii="Arial" w:hAnsi="Arial" w:cs="Arial"/>
          <w:sz w:val="20"/>
          <w:szCs w:val="20"/>
        </w:rPr>
      </w:pPr>
    </w:p>
    <w:p w14:paraId="022AF1A0" w14:textId="5F000BEA" w:rsidR="00177C8C" w:rsidRDefault="009920FA" w:rsidP="003B62B5">
      <w:pPr>
        <w:pStyle w:val="ListParagraph"/>
        <w:numPr>
          <w:ilvl w:val="1"/>
          <w:numId w:val="2"/>
        </w:numPr>
        <w:spacing w:after="0" w:line="300" w:lineRule="atLeast"/>
        <w:rPr>
          <w:rFonts w:ascii="Arial" w:hAnsi="Arial" w:cs="Arial"/>
          <w:sz w:val="20"/>
          <w:szCs w:val="20"/>
        </w:rPr>
      </w:pPr>
      <w:r>
        <w:rPr>
          <w:rFonts w:ascii="Arial" w:hAnsi="Arial" w:cs="Arial"/>
          <w:sz w:val="20"/>
          <w:szCs w:val="20"/>
        </w:rPr>
        <w:t>T</w:t>
      </w:r>
      <w:r w:rsidR="00F03B77">
        <w:rPr>
          <w:rFonts w:ascii="Arial" w:hAnsi="Arial" w:cs="Arial"/>
          <w:sz w:val="20"/>
          <w:szCs w:val="20"/>
        </w:rPr>
        <w:t xml:space="preserve">he Committee is impressed with the PSS Assessors and their </w:t>
      </w:r>
      <w:r w:rsidR="00177C8C">
        <w:rPr>
          <w:rFonts w:ascii="Arial" w:hAnsi="Arial" w:cs="Arial"/>
          <w:sz w:val="20"/>
          <w:szCs w:val="20"/>
        </w:rPr>
        <w:t xml:space="preserve">general </w:t>
      </w:r>
      <w:r w:rsidR="00F03B77">
        <w:rPr>
          <w:rFonts w:ascii="Arial" w:hAnsi="Arial" w:cs="Arial"/>
          <w:sz w:val="20"/>
          <w:szCs w:val="20"/>
        </w:rPr>
        <w:t>approach</w:t>
      </w:r>
      <w:r w:rsidR="00177C8C">
        <w:rPr>
          <w:rFonts w:ascii="Arial" w:hAnsi="Arial" w:cs="Arial"/>
          <w:sz w:val="20"/>
          <w:szCs w:val="20"/>
        </w:rPr>
        <w:t xml:space="preserve"> to assessments</w:t>
      </w:r>
      <w:r w:rsidR="00F03B77">
        <w:rPr>
          <w:rFonts w:ascii="Arial" w:hAnsi="Arial" w:cs="Arial"/>
          <w:sz w:val="20"/>
          <w:szCs w:val="20"/>
        </w:rPr>
        <w:t xml:space="preserve">. </w:t>
      </w:r>
    </w:p>
    <w:p w14:paraId="44843B33" w14:textId="77777777" w:rsidR="00177C8C" w:rsidRPr="00177C8C" w:rsidRDefault="00177C8C" w:rsidP="003B62B5">
      <w:pPr>
        <w:pStyle w:val="ListParagraph"/>
        <w:spacing w:after="0" w:line="300" w:lineRule="atLeast"/>
        <w:rPr>
          <w:rFonts w:ascii="Arial" w:hAnsi="Arial" w:cs="Arial"/>
          <w:sz w:val="20"/>
          <w:szCs w:val="20"/>
        </w:rPr>
      </w:pPr>
    </w:p>
    <w:p w14:paraId="2947F3E0" w14:textId="77777777" w:rsidR="00177C8C" w:rsidRPr="00177C8C" w:rsidRDefault="00177C8C" w:rsidP="003B62B5">
      <w:pPr>
        <w:pStyle w:val="ListParagraph"/>
        <w:spacing w:after="0" w:line="300" w:lineRule="atLeast"/>
        <w:rPr>
          <w:rFonts w:ascii="Arial" w:hAnsi="Arial" w:cs="Arial"/>
          <w:sz w:val="20"/>
          <w:szCs w:val="20"/>
        </w:rPr>
      </w:pPr>
    </w:p>
    <w:p w14:paraId="7BDFAC79" w14:textId="492E9448" w:rsidR="00EA3719" w:rsidRDefault="00177C8C" w:rsidP="003B62B5">
      <w:pPr>
        <w:pStyle w:val="ListParagraph"/>
        <w:numPr>
          <w:ilvl w:val="1"/>
          <w:numId w:val="2"/>
        </w:numPr>
        <w:spacing w:after="0" w:line="300" w:lineRule="atLeast"/>
        <w:rPr>
          <w:rFonts w:ascii="Arial" w:hAnsi="Arial" w:cs="Arial"/>
          <w:sz w:val="20"/>
          <w:szCs w:val="20"/>
        </w:rPr>
      </w:pPr>
      <w:r>
        <w:rPr>
          <w:rFonts w:ascii="Arial" w:hAnsi="Arial" w:cs="Arial"/>
          <w:sz w:val="20"/>
          <w:szCs w:val="20"/>
        </w:rPr>
        <w:t>It would be useful to conduct some</w:t>
      </w:r>
      <w:r w:rsidR="0030612C" w:rsidRPr="00177C8C">
        <w:rPr>
          <w:rFonts w:ascii="Arial" w:hAnsi="Arial" w:cs="Arial"/>
          <w:sz w:val="20"/>
          <w:szCs w:val="20"/>
        </w:rPr>
        <w:t xml:space="preserve"> research </w:t>
      </w:r>
      <w:r>
        <w:rPr>
          <w:rFonts w:ascii="Arial" w:hAnsi="Arial" w:cs="Arial"/>
          <w:sz w:val="20"/>
          <w:szCs w:val="20"/>
        </w:rPr>
        <w:t>around</w:t>
      </w:r>
      <w:r w:rsidR="009920FA">
        <w:rPr>
          <w:rFonts w:ascii="Arial" w:hAnsi="Arial" w:cs="Arial"/>
          <w:sz w:val="20"/>
          <w:szCs w:val="20"/>
        </w:rPr>
        <w:t xml:space="preserve"> how to mitigate an</w:t>
      </w:r>
      <w:r w:rsidR="00C61965">
        <w:rPr>
          <w:rFonts w:ascii="Arial" w:hAnsi="Arial" w:cs="Arial"/>
          <w:sz w:val="20"/>
          <w:szCs w:val="20"/>
        </w:rPr>
        <w:t>y</w:t>
      </w:r>
      <w:r w:rsidR="009920FA">
        <w:rPr>
          <w:rFonts w:ascii="Arial" w:hAnsi="Arial" w:cs="Arial"/>
          <w:sz w:val="20"/>
          <w:szCs w:val="20"/>
        </w:rPr>
        <w:t xml:space="preserve"> barriers that practices may face when considering joining the scheme, as well as</w:t>
      </w:r>
      <w:r>
        <w:rPr>
          <w:rFonts w:ascii="Arial" w:hAnsi="Arial" w:cs="Arial"/>
          <w:sz w:val="20"/>
          <w:szCs w:val="20"/>
        </w:rPr>
        <w:t xml:space="preserve"> exploring how to better</w:t>
      </w:r>
      <w:r w:rsidR="0030612C" w:rsidRPr="00177C8C">
        <w:rPr>
          <w:rFonts w:ascii="Arial" w:hAnsi="Arial" w:cs="Arial"/>
          <w:sz w:val="20"/>
          <w:szCs w:val="20"/>
        </w:rPr>
        <w:t xml:space="preserve"> articulate to those not in PSS what the real value</w:t>
      </w:r>
      <w:r w:rsidR="009920FA">
        <w:rPr>
          <w:rFonts w:ascii="Arial" w:hAnsi="Arial" w:cs="Arial"/>
          <w:sz w:val="20"/>
          <w:szCs w:val="20"/>
        </w:rPr>
        <w:t xml:space="preserve"> is</w:t>
      </w:r>
      <w:r w:rsidR="0030612C" w:rsidRPr="00177C8C">
        <w:rPr>
          <w:rFonts w:ascii="Arial" w:hAnsi="Arial" w:cs="Arial"/>
          <w:sz w:val="20"/>
          <w:szCs w:val="20"/>
        </w:rPr>
        <w:t xml:space="preserve"> in joining</w:t>
      </w:r>
      <w:r w:rsidR="00C61965">
        <w:rPr>
          <w:rFonts w:ascii="Arial" w:hAnsi="Arial" w:cs="Arial"/>
          <w:sz w:val="20"/>
          <w:szCs w:val="20"/>
        </w:rPr>
        <w:t>,</w:t>
      </w:r>
      <w:r w:rsidR="0030612C" w:rsidRPr="00177C8C">
        <w:rPr>
          <w:rFonts w:ascii="Arial" w:hAnsi="Arial" w:cs="Arial"/>
          <w:sz w:val="20"/>
          <w:szCs w:val="20"/>
        </w:rPr>
        <w:t xml:space="preserve"> as this is hard to </w:t>
      </w:r>
      <w:r>
        <w:rPr>
          <w:rFonts w:ascii="Arial" w:hAnsi="Arial" w:cs="Arial"/>
          <w:sz w:val="20"/>
          <w:szCs w:val="20"/>
        </w:rPr>
        <w:t>appreciate</w:t>
      </w:r>
      <w:r w:rsidR="0030612C" w:rsidRPr="00177C8C">
        <w:rPr>
          <w:rFonts w:ascii="Arial" w:hAnsi="Arial" w:cs="Arial"/>
          <w:sz w:val="20"/>
          <w:szCs w:val="20"/>
        </w:rPr>
        <w:t xml:space="preserve"> until </w:t>
      </w:r>
      <w:r>
        <w:rPr>
          <w:rFonts w:ascii="Arial" w:hAnsi="Arial" w:cs="Arial"/>
          <w:sz w:val="20"/>
          <w:szCs w:val="20"/>
        </w:rPr>
        <w:t xml:space="preserve">a practice is already in the scheme. </w:t>
      </w:r>
    </w:p>
    <w:p w14:paraId="52C13F18" w14:textId="77777777" w:rsidR="00742E46" w:rsidRDefault="00742E46" w:rsidP="003B62B5">
      <w:pPr>
        <w:pStyle w:val="ListParagraph"/>
        <w:spacing w:after="0" w:line="300" w:lineRule="atLeast"/>
        <w:ind w:left="1440"/>
        <w:rPr>
          <w:rFonts w:ascii="Arial" w:hAnsi="Arial" w:cs="Arial"/>
          <w:sz w:val="20"/>
          <w:szCs w:val="20"/>
        </w:rPr>
      </w:pPr>
    </w:p>
    <w:p w14:paraId="7DFFF9A2" w14:textId="77777777" w:rsidR="00742E46" w:rsidRPr="00742E46" w:rsidRDefault="00742E46" w:rsidP="003B62B5">
      <w:pPr>
        <w:spacing w:after="0" w:line="300" w:lineRule="atLeast"/>
        <w:jc w:val="right"/>
        <w:rPr>
          <w:rFonts w:ascii="Arial" w:hAnsi="Arial" w:cs="Arial"/>
          <w:b/>
          <w:bCs/>
          <w:sz w:val="20"/>
          <w:szCs w:val="20"/>
        </w:rPr>
      </w:pPr>
      <w:r w:rsidRPr="00742E46">
        <w:rPr>
          <w:rFonts w:ascii="Arial" w:hAnsi="Arial" w:cs="Arial"/>
          <w:b/>
          <w:bCs/>
          <w:sz w:val="20"/>
          <w:szCs w:val="20"/>
        </w:rPr>
        <w:t xml:space="preserve">Action: Lead PSS Assessor </w:t>
      </w:r>
    </w:p>
    <w:p w14:paraId="4A56C63D" w14:textId="77777777" w:rsidR="00742E46" w:rsidRDefault="00742E46" w:rsidP="003B62B5">
      <w:pPr>
        <w:pStyle w:val="ListParagraph"/>
        <w:spacing w:after="0" w:line="300" w:lineRule="atLeast"/>
        <w:ind w:left="1440"/>
        <w:rPr>
          <w:rFonts w:ascii="Arial" w:hAnsi="Arial" w:cs="Arial"/>
          <w:sz w:val="20"/>
          <w:szCs w:val="20"/>
        </w:rPr>
      </w:pPr>
    </w:p>
    <w:p w14:paraId="5C0C70D1" w14:textId="77CD231C" w:rsidR="00742E46" w:rsidRDefault="00742E46" w:rsidP="003B62B5">
      <w:pPr>
        <w:pStyle w:val="ListParagraph"/>
        <w:numPr>
          <w:ilvl w:val="0"/>
          <w:numId w:val="2"/>
        </w:numPr>
        <w:spacing w:after="0" w:line="300" w:lineRule="atLeast"/>
        <w:rPr>
          <w:rFonts w:ascii="Arial" w:hAnsi="Arial" w:cs="Arial"/>
          <w:sz w:val="20"/>
          <w:szCs w:val="20"/>
        </w:rPr>
      </w:pPr>
      <w:r w:rsidRPr="00742E46">
        <w:rPr>
          <w:rFonts w:ascii="Arial" w:hAnsi="Arial" w:cs="Arial"/>
          <w:sz w:val="20"/>
          <w:szCs w:val="20"/>
        </w:rPr>
        <w:t xml:space="preserve">The Committee's attention is </w:t>
      </w:r>
      <w:r>
        <w:rPr>
          <w:rFonts w:ascii="Arial" w:hAnsi="Arial" w:cs="Arial"/>
          <w:sz w:val="20"/>
          <w:szCs w:val="20"/>
        </w:rPr>
        <w:t xml:space="preserve">also </w:t>
      </w:r>
      <w:r w:rsidRPr="00742E46">
        <w:rPr>
          <w:rFonts w:ascii="Arial" w:hAnsi="Arial" w:cs="Arial"/>
          <w:sz w:val="20"/>
          <w:szCs w:val="20"/>
        </w:rPr>
        <w:t>drawn to paragraphs 1 - 6 of the Classified appendix.</w:t>
      </w:r>
    </w:p>
    <w:p w14:paraId="2E00C73B" w14:textId="77777777" w:rsidR="007A12F6" w:rsidRPr="00742E46" w:rsidRDefault="007A12F6" w:rsidP="003B62B5">
      <w:pPr>
        <w:spacing w:after="0" w:line="300" w:lineRule="atLeast"/>
        <w:rPr>
          <w:rFonts w:ascii="Arial" w:hAnsi="Arial" w:cs="Arial"/>
          <w:sz w:val="20"/>
          <w:szCs w:val="20"/>
        </w:rPr>
      </w:pPr>
    </w:p>
    <w:p w14:paraId="3C1989B1" w14:textId="77777777" w:rsidR="00833A23" w:rsidRDefault="00833A23" w:rsidP="003B62B5">
      <w:pPr>
        <w:keepNext/>
        <w:spacing w:after="0" w:line="300" w:lineRule="atLeast"/>
        <w:jc w:val="both"/>
        <w:rPr>
          <w:rFonts w:ascii="Arial" w:hAnsi="Arial" w:cs="Arial"/>
          <w:b/>
          <w:bCs/>
          <w:color w:val="007DB1"/>
          <w:sz w:val="20"/>
          <w:szCs w:val="20"/>
        </w:rPr>
      </w:pPr>
      <w:r>
        <w:rPr>
          <w:rFonts w:ascii="Arial" w:hAnsi="Arial" w:cs="Arial"/>
          <w:b/>
          <w:bCs/>
          <w:color w:val="007DB1"/>
          <w:sz w:val="20"/>
          <w:szCs w:val="20"/>
        </w:rPr>
        <w:t xml:space="preserve">Matters of discussion </w:t>
      </w:r>
    </w:p>
    <w:p w14:paraId="401973BA" w14:textId="49F865FF" w:rsidR="00724F8E" w:rsidRPr="0010221E" w:rsidRDefault="00724F8E" w:rsidP="003B62B5">
      <w:pPr>
        <w:keepNext/>
        <w:spacing w:after="0" w:line="300" w:lineRule="atLeast"/>
        <w:jc w:val="both"/>
        <w:rPr>
          <w:rFonts w:ascii="Arial" w:hAnsi="Arial" w:cs="Arial"/>
          <w:sz w:val="20"/>
          <w:szCs w:val="20"/>
        </w:rPr>
      </w:pPr>
      <w:r w:rsidRPr="0010221E">
        <w:rPr>
          <w:rFonts w:ascii="Arial" w:hAnsi="Arial" w:cs="Arial"/>
          <w:b/>
          <w:bCs/>
          <w:color w:val="007DB1"/>
          <w:sz w:val="20"/>
          <w:szCs w:val="20"/>
        </w:rPr>
        <w:t xml:space="preserve">AI </w:t>
      </w:r>
      <w:r w:rsidR="00833A23">
        <w:rPr>
          <w:rFonts w:ascii="Arial" w:hAnsi="Arial" w:cs="Arial"/>
          <w:b/>
          <w:bCs/>
          <w:color w:val="007DB1"/>
          <w:sz w:val="20"/>
          <w:szCs w:val="20"/>
        </w:rPr>
        <w:t>3</w:t>
      </w:r>
      <w:r w:rsidRPr="0010221E">
        <w:rPr>
          <w:rFonts w:ascii="Arial" w:hAnsi="Arial" w:cs="Arial"/>
          <w:b/>
          <w:bCs/>
          <w:color w:val="007DB1"/>
          <w:sz w:val="20"/>
          <w:szCs w:val="20"/>
        </w:rPr>
        <w:t xml:space="preserve"> (</w:t>
      </w:r>
      <w:r w:rsidR="00833A23">
        <w:rPr>
          <w:rFonts w:ascii="Arial" w:hAnsi="Arial" w:cs="Arial"/>
          <w:b/>
          <w:bCs/>
          <w:color w:val="007DB1"/>
          <w:sz w:val="20"/>
          <w:szCs w:val="20"/>
        </w:rPr>
        <w:t>a</w:t>
      </w:r>
      <w:r w:rsidRPr="0010221E">
        <w:rPr>
          <w:rFonts w:ascii="Arial" w:hAnsi="Arial" w:cs="Arial"/>
          <w:b/>
          <w:bCs/>
          <w:color w:val="007DB1"/>
          <w:sz w:val="20"/>
          <w:szCs w:val="20"/>
        </w:rPr>
        <w:t xml:space="preserve">) </w:t>
      </w:r>
      <w:r w:rsidR="00833A23">
        <w:rPr>
          <w:rFonts w:ascii="Arial" w:hAnsi="Arial" w:cs="Arial"/>
          <w:b/>
          <w:bCs/>
          <w:color w:val="007DB1"/>
          <w:sz w:val="20"/>
          <w:szCs w:val="20"/>
        </w:rPr>
        <w:t xml:space="preserve">VN prescribers – confidential </w:t>
      </w:r>
    </w:p>
    <w:p w14:paraId="2B79886E" w14:textId="77777777" w:rsidR="00724F8E" w:rsidRPr="0010221E" w:rsidRDefault="00724F8E" w:rsidP="003B62B5">
      <w:pPr>
        <w:keepNext/>
        <w:spacing w:after="0" w:line="300" w:lineRule="atLeast"/>
        <w:jc w:val="both"/>
        <w:rPr>
          <w:rFonts w:ascii="Arial" w:hAnsi="Arial" w:cs="Arial"/>
          <w:sz w:val="20"/>
          <w:szCs w:val="20"/>
        </w:rPr>
      </w:pPr>
    </w:p>
    <w:p w14:paraId="212D2FD0" w14:textId="0C6E3F9D" w:rsidR="00BE3D88" w:rsidRPr="009F1112" w:rsidRDefault="00742E46" w:rsidP="003B62B5">
      <w:pPr>
        <w:pStyle w:val="ListParagraph"/>
        <w:numPr>
          <w:ilvl w:val="0"/>
          <w:numId w:val="2"/>
        </w:numPr>
        <w:spacing w:after="0" w:line="300" w:lineRule="atLeast"/>
        <w:rPr>
          <w:rFonts w:ascii="Arial" w:hAnsi="Arial" w:cs="Arial"/>
          <w:sz w:val="20"/>
          <w:szCs w:val="20"/>
        </w:rPr>
      </w:pPr>
      <w:r w:rsidRPr="00742E46">
        <w:rPr>
          <w:rFonts w:ascii="Arial" w:hAnsi="Arial" w:cs="Arial"/>
          <w:sz w:val="20"/>
          <w:szCs w:val="20"/>
        </w:rPr>
        <w:t xml:space="preserve">The Committee's attention is drawn to paragraphs </w:t>
      </w:r>
      <w:r>
        <w:rPr>
          <w:rFonts w:ascii="Arial" w:hAnsi="Arial" w:cs="Arial"/>
          <w:sz w:val="20"/>
          <w:szCs w:val="20"/>
        </w:rPr>
        <w:t>7</w:t>
      </w:r>
      <w:r w:rsidRPr="00742E46">
        <w:rPr>
          <w:rFonts w:ascii="Arial" w:hAnsi="Arial" w:cs="Arial"/>
          <w:sz w:val="20"/>
          <w:szCs w:val="20"/>
        </w:rPr>
        <w:t xml:space="preserve"> - </w:t>
      </w:r>
      <w:r>
        <w:rPr>
          <w:rFonts w:ascii="Arial" w:hAnsi="Arial" w:cs="Arial"/>
          <w:sz w:val="20"/>
          <w:szCs w:val="20"/>
        </w:rPr>
        <w:t>11</w:t>
      </w:r>
      <w:r w:rsidRPr="00742E46">
        <w:rPr>
          <w:rFonts w:ascii="Arial" w:hAnsi="Arial" w:cs="Arial"/>
          <w:sz w:val="20"/>
          <w:szCs w:val="20"/>
        </w:rPr>
        <w:t xml:space="preserve"> of the Classified appendix.</w:t>
      </w:r>
    </w:p>
    <w:p w14:paraId="29526C57" w14:textId="4910B644" w:rsidR="00833A23" w:rsidRDefault="00833A23" w:rsidP="003B62B5">
      <w:pPr>
        <w:keepNext/>
        <w:spacing w:after="0" w:line="300" w:lineRule="atLeast"/>
        <w:jc w:val="both"/>
        <w:rPr>
          <w:rFonts w:ascii="Arial" w:hAnsi="Arial" w:cs="Arial"/>
          <w:sz w:val="20"/>
          <w:szCs w:val="20"/>
        </w:rPr>
      </w:pPr>
      <w:r w:rsidRPr="00833A23">
        <w:rPr>
          <w:rFonts w:ascii="Arial" w:hAnsi="Arial" w:cs="Arial"/>
          <w:b/>
          <w:bCs/>
          <w:color w:val="007DB1"/>
          <w:sz w:val="20"/>
          <w:szCs w:val="20"/>
        </w:rPr>
        <w:lastRenderedPageBreak/>
        <w:t>AI 3 (</w:t>
      </w:r>
      <w:r>
        <w:rPr>
          <w:rFonts w:ascii="Arial" w:hAnsi="Arial" w:cs="Arial"/>
          <w:b/>
          <w:bCs/>
          <w:color w:val="007DB1"/>
          <w:sz w:val="20"/>
          <w:szCs w:val="20"/>
        </w:rPr>
        <w:t>b</w:t>
      </w:r>
      <w:r w:rsidRPr="00833A23">
        <w:rPr>
          <w:rFonts w:ascii="Arial" w:hAnsi="Arial" w:cs="Arial"/>
          <w:b/>
          <w:bCs/>
          <w:color w:val="007DB1"/>
          <w:sz w:val="20"/>
          <w:szCs w:val="20"/>
        </w:rPr>
        <w:t xml:space="preserve">) </w:t>
      </w:r>
      <w:r>
        <w:rPr>
          <w:rFonts w:ascii="Arial" w:hAnsi="Arial" w:cs="Arial"/>
          <w:b/>
          <w:bCs/>
          <w:color w:val="007DB1"/>
          <w:sz w:val="20"/>
          <w:szCs w:val="20"/>
        </w:rPr>
        <w:t xml:space="preserve">CMA recommendations </w:t>
      </w:r>
    </w:p>
    <w:p w14:paraId="65861371" w14:textId="77777777" w:rsidR="00833A23" w:rsidRPr="00833A23" w:rsidRDefault="00833A23" w:rsidP="003B62B5">
      <w:pPr>
        <w:keepNext/>
        <w:spacing w:after="0" w:line="300" w:lineRule="atLeast"/>
        <w:jc w:val="both"/>
        <w:rPr>
          <w:rFonts w:ascii="Arial" w:hAnsi="Arial" w:cs="Arial"/>
          <w:sz w:val="20"/>
          <w:szCs w:val="20"/>
        </w:rPr>
      </w:pPr>
    </w:p>
    <w:p w14:paraId="346F61F3" w14:textId="4CC133DA" w:rsidR="00DD2C25" w:rsidRDefault="008E71DE" w:rsidP="003B62B5">
      <w:pPr>
        <w:pStyle w:val="ListParagraph"/>
        <w:keepNext/>
        <w:numPr>
          <w:ilvl w:val="0"/>
          <w:numId w:val="2"/>
        </w:numPr>
        <w:spacing w:after="0" w:line="300" w:lineRule="atLeast"/>
        <w:jc w:val="both"/>
        <w:rPr>
          <w:rFonts w:ascii="Arial" w:hAnsi="Arial" w:cs="Arial"/>
          <w:sz w:val="20"/>
          <w:szCs w:val="20"/>
        </w:rPr>
      </w:pPr>
      <w:r>
        <w:rPr>
          <w:rFonts w:ascii="Arial" w:hAnsi="Arial" w:cs="Arial"/>
          <w:sz w:val="20"/>
          <w:szCs w:val="20"/>
        </w:rPr>
        <w:t>The Head of Legal Services (Standards) informed the Committee that once the</w:t>
      </w:r>
      <w:r w:rsidR="00E90F1D">
        <w:rPr>
          <w:rFonts w:ascii="Arial" w:hAnsi="Arial" w:cs="Arial"/>
          <w:sz w:val="20"/>
          <w:szCs w:val="20"/>
        </w:rPr>
        <w:t xml:space="preserve"> </w:t>
      </w:r>
      <w:r w:rsidR="007567D5">
        <w:rPr>
          <w:rFonts w:ascii="Arial" w:hAnsi="Arial" w:cs="Arial"/>
          <w:sz w:val="20"/>
          <w:szCs w:val="20"/>
        </w:rPr>
        <w:t xml:space="preserve">draft </w:t>
      </w:r>
      <w:r w:rsidR="00E90F1D">
        <w:rPr>
          <w:rFonts w:ascii="Arial" w:hAnsi="Arial" w:cs="Arial"/>
          <w:sz w:val="20"/>
          <w:szCs w:val="20"/>
        </w:rPr>
        <w:t>CMA</w:t>
      </w:r>
      <w:r>
        <w:rPr>
          <w:rFonts w:ascii="Arial" w:hAnsi="Arial" w:cs="Arial"/>
          <w:sz w:val="20"/>
          <w:szCs w:val="20"/>
        </w:rPr>
        <w:t xml:space="preserve"> Order</w:t>
      </w:r>
      <w:r w:rsidR="00E90F1D">
        <w:rPr>
          <w:rFonts w:ascii="Arial" w:hAnsi="Arial" w:cs="Arial"/>
          <w:sz w:val="20"/>
          <w:szCs w:val="20"/>
        </w:rPr>
        <w:t xml:space="preserve"> relating to the remedies</w:t>
      </w:r>
      <w:r>
        <w:rPr>
          <w:rFonts w:ascii="Arial" w:hAnsi="Arial" w:cs="Arial"/>
          <w:sz w:val="20"/>
          <w:szCs w:val="20"/>
        </w:rPr>
        <w:t xml:space="preserve"> </w:t>
      </w:r>
      <w:r w:rsidR="007567D5">
        <w:rPr>
          <w:rFonts w:ascii="Arial" w:hAnsi="Arial" w:cs="Arial"/>
          <w:sz w:val="20"/>
          <w:szCs w:val="20"/>
        </w:rPr>
        <w:t>available</w:t>
      </w:r>
      <w:r>
        <w:rPr>
          <w:rFonts w:ascii="Arial" w:hAnsi="Arial" w:cs="Arial"/>
          <w:sz w:val="20"/>
          <w:szCs w:val="20"/>
        </w:rPr>
        <w:t xml:space="preserve">, and there is a clearer idea of the exact wording of the remedies/recommendations, this </w:t>
      </w:r>
      <w:r w:rsidR="00E90F1D">
        <w:rPr>
          <w:rFonts w:ascii="Arial" w:hAnsi="Arial" w:cs="Arial"/>
          <w:sz w:val="20"/>
          <w:szCs w:val="20"/>
        </w:rPr>
        <w:t xml:space="preserve">matter </w:t>
      </w:r>
      <w:r>
        <w:rPr>
          <w:rFonts w:ascii="Arial" w:hAnsi="Arial" w:cs="Arial"/>
          <w:sz w:val="20"/>
          <w:szCs w:val="20"/>
        </w:rPr>
        <w:t>will be brought back to the Committee for discussion, with proposed amendments to the Code of Professional Conduct and supporting guidance.</w:t>
      </w:r>
    </w:p>
    <w:p w14:paraId="721EDCCA" w14:textId="77777777" w:rsidR="002C3A95" w:rsidRPr="00833A23" w:rsidRDefault="002C3A95" w:rsidP="003B62B5">
      <w:pPr>
        <w:pStyle w:val="ListParagraph"/>
        <w:keepNext/>
        <w:spacing w:after="0" w:line="300" w:lineRule="atLeast"/>
        <w:jc w:val="both"/>
        <w:rPr>
          <w:rFonts w:ascii="Arial" w:hAnsi="Arial" w:cs="Arial"/>
          <w:sz w:val="20"/>
          <w:szCs w:val="20"/>
        </w:rPr>
      </w:pPr>
    </w:p>
    <w:p w14:paraId="24713E74" w14:textId="77777777" w:rsidR="00724F8E" w:rsidRPr="0010221E" w:rsidRDefault="00724F8E" w:rsidP="003B62B5">
      <w:pPr>
        <w:widowControl w:val="0"/>
        <w:spacing w:after="0" w:line="300" w:lineRule="atLeast"/>
        <w:jc w:val="both"/>
        <w:rPr>
          <w:rFonts w:ascii="Arial" w:hAnsi="Arial" w:cs="Arial"/>
          <w:b/>
          <w:bCs/>
          <w:color w:val="007DB1"/>
          <w:sz w:val="20"/>
          <w:szCs w:val="20"/>
        </w:rPr>
      </w:pPr>
      <w:r w:rsidRPr="0010221E">
        <w:rPr>
          <w:rFonts w:ascii="Arial" w:hAnsi="Arial" w:cs="Arial"/>
          <w:b/>
          <w:bCs/>
          <w:color w:val="007DB1"/>
          <w:sz w:val="20"/>
          <w:szCs w:val="20"/>
        </w:rPr>
        <w:t>Matters for report</w:t>
      </w:r>
    </w:p>
    <w:p w14:paraId="2775AAAE" w14:textId="771390BA" w:rsidR="00724F8E" w:rsidRPr="0010221E" w:rsidRDefault="00724F8E" w:rsidP="003B62B5">
      <w:pPr>
        <w:widowControl w:val="0"/>
        <w:spacing w:after="0" w:line="300" w:lineRule="atLeast"/>
        <w:jc w:val="both"/>
        <w:rPr>
          <w:rFonts w:ascii="Arial" w:hAnsi="Arial" w:cs="Arial"/>
          <w:b/>
          <w:bCs/>
          <w:color w:val="007DB1"/>
          <w:sz w:val="20"/>
          <w:szCs w:val="20"/>
        </w:rPr>
      </w:pPr>
      <w:r w:rsidRPr="0010221E">
        <w:rPr>
          <w:rFonts w:ascii="Arial" w:hAnsi="Arial" w:cs="Arial"/>
          <w:b/>
          <w:bCs/>
          <w:color w:val="007DB1"/>
          <w:sz w:val="20"/>
          <w:szCs w:val="20"/>
        </w:rPr>
        <w:t xml:space="preserve">AI </w:t>
      </w:r>
      <w:r w:rsidR="00833A23">
        <w:rPr>
          <w:rFonts w:ascii="Arial" w:hAnsi="Arial" w:cs="Arial"/>
          <w:b/>
          <w:bCs/>
          <w:color w:val="007DB1"/>
          <w:sz w:val="20"/>
          <w:szCs w:val="20"/>
        </w:rPr>
        <w:t>4</w:t>
      </w:r>
      <w:r w:rsidRPr="0010221E">
        <w:rPr>
          <w:rFonts w:ascii="Arial" w:hAnsi="Arial" w:cs="Arial"/>
          <w:b/>
          <w:bCs/>
          <w:color w:val="007DB1"/>
          <w:sz w:val="20"/>
          <w:szCs w:val="20"/>
        </w:rPr>
        <w:t xml:space="preserve">(a) Disciplinary Committee Report </w:t>
      </w:r>
    </w:p>
    <w:p w14:paraId="68219413" w14:textId="77777777" w:rsidR="00724F8E" w:rsidRPr="0010221E" w:rsidRDefault="00724F8E" w:rsidP="003B62B5">
      <w:pPr>
        <w:widowControl w:val="0"/>
        <w:spacing w:after="0" w:line="300" w:lineRule="atLeast"/>
        <w:jc w:val="both"/>
        <w:rPr>
          <w:rFonts w:ascii="Arial" w:hAnsi="Arial" w:cs="Arial"/>
          <w:color w:val="007DB1"/>
          <w:sz w:val="20"/>
          <w:szCs w:val="20"/>
        </w:rPr>
      </w:pPr>
    </w:p>
    <w:p w14:paraId="6B3A85F3" w14:textId="77777777" w:rsidR="00724F8E" w:rsidRPr="0010221E" w:rsidRDefault="00724F8E" w:rsidP="003B62B5">
      <w:pPr>
        <w:pStyle w:val="ListParagraph"/>
        <w:widowControl w:val="0"/>
        <w:numPr>
          <w:ilvl w:val="0"/>
          <w:numId w:val="2"/>
        </w:numPr>
        <w:spacing w:after="0" w:line="300" w:lineRule="atLeast"/>
        <w:contextualSpacing w:val="0"/>
        <w:jc w:val="both"/>
        <w:rPr>
          <w:rFonts w:ascii="Arial" w:hAnsi="Arial" w:cs="Arial"/>
          <w:sz w:val="20"/>
          <w:szCs w:val="20"/>
        </w:rPr>
      </w:pPr>
      <w:r w:rsidRPr="0010221E">
        <w:rPr>
          <w:rFonts w:ascii="Arial" w:hAnsi="Arial" w:cs="Arial"/>
          <w:sz w:val="20"/>
          <w:szCs w:val="20"/>
        </w:rPr>
        <w:t xml:space="preserve">The report was noted. </w:t>
      </w:r>
    </w:p>
    <w:p w14:paraId="3F31AE71" w14:textId="77777777" w:rsidR="00724F8E" w:rsidRPr="0010221E" w:rsidRDefault="00724F8E" w:rsidP="003B62B5">
      <w:pPr>
        <w:widowControl w:val="0"/>
        <w:spacing w:after="0" w:line="300" w:lineRule="atLeast"/>
        <w:jc w:val="both"/>
        <w:rPr>
          <w:rFonts w:ascii="Arial" w:hAnsi="Arial" w:cs="Arial"/>
          <w:sz w:val="20"/>
          <w:szCs w:val="20"/>
        </w:rPr>
      </w:pPr>
    </w:p>
    <w:p w14:paraId="5ADE332E" w14:textId="6A258C89" w:rsidR="00724F8E" w:rsidRPr="0010221E" w:rsidRDefault="00724F8E" w:rsidP="003B62B5">
      <w:pPr>
        <w:widowControl w:val="0"/>
        <w:spacing w:after="0" w:line="300" w:lineRule="atLeast"/>
        <w:jc w:val="both"/>
        <w:rPr>
          <w:rFonts w:ascii="Arial" w:hAnsi="Arial" w:cs="Arial"/>
          <w:b/>
          <w:bCs/>
          <w:color w:val="007DB1"/>
          <w:sz w:val="20"/>
          <w:szCs w:val="20"/>
        </w:rPr>
      </w:pPr>
      <w:r w:rsidRPr="0010221E">
        <w:rPr>
          <w:rFonts w:ascii="Arial" w:hAnsi="Arial" w:cs="Arial"/>
          <w:b/>
          <w:bCs/>
          <w:color w:val="007DB1"/>
          <w:sz w:val="20"/>
          <w:szCs w:val="20"/>
        </w:rPr>
        <w:t>AI (</w:t>
      </w:r>
      <w:r w:rsidR="00833A23">
        <w:rPr>
          <w:rFonts w:ascii="Arial" w:hAnsi="Arial" w:cs="Arial"/>
          <w:b/>
          <w:bCs/>
          <w:color w:val="007DB1"/>
          <w:sz w:val="20"/>
          <w:szCs w:val="20"/>
        </w:rPr>
        <w:t>5</w:t>
      </w:r>
      <w:r w:rsidRPr="0010221E">
        <w:rPr>
          <w:rFonts w:ascii="Arial" w:hAnsi="Arial" w:cs="Arial"/>
          <w:b/>
          <w:bCs/>
          <w:color w:val="007DB1"/>
          <w:sz w:val="20"/>
          <w:szCs w:val="20"/>
        </w:rPr>
        <w:t xml:space="preserve">) Risk and equality  </w:t>
      </w:r>
    </w:p>
    <w:p w14:paraId="195E4C72" w14:textId="77777777" w:rsidR="00724F8E" w:rsidRPr="0010221E" w:rsidRDefault="00724F8E" w:rsidP="003B62B5">
      <w:pPr>
        <w:pStyle w:val="ListParagraph"/>
        <w:widowControl w:val="0"/>
        <w:spacing w:after="0" w:line="300" w:lineRule="atLeast"/>
        <w:contextualSpacing w:val="0"/>
        <w:jc w:val="both"/>
        <w:rPr>
          <w:rFonts w:ascii="Arial" w:hAnsi="Arial" w:cs="Arial"/>
          <w:sz w:val="20"/>
          <w:szCs w:val="20"/>
        </w:rPr>
      </w:pPr>
    </w:p>
    <w:p w14:paraId="51A777FF" w14:textId="77777777" w:rsidR="00724F8E" w:rsidRPr="0010221E" w:rsidRDefault="00724F8E" w:rsidP="003B62B5">
      <w:pPr>
        <w:pStyle w:val="ListParagraph"/>
        <w:widowControl w:val="0"/>
        <w:numPr>
          <w:ilvl w:val="0"/>
          <w:numId w:val="2"/>
        </w:numPr>
        <w:spacing w:after="0" w:line="300" w:lineRule="atLeast"/>
        <w:contextualSpacing w:val="0"/>
        <w:jc w:val="both"/>
        <w:rPr>
          <w:rFonts w:ascii="Arial" w:hAnsi="Arial" w:cs="Arial"/>
          <w:sz w:val="20"/>
          <w:szCs w:val="20"/>
        </w:rPr>
      </w:pPr>
      <w:r w:rsidRPr="0010221E">
        <w:rPr>
          <w:rFonts w:ascii="Arial" w:hAnsi="Arial" w:cs="Arial"/>
          <w:sz w:val="20"/>
          <w:szCs w:val="20"/>
        </w:rPr>
        <w:t xml:space="preserve">No new risks were reported. </w:t>
      </w:r>
    </w:p>
    <w:p w14:paraId="20B34F86" w14:textId="77777777" w:rsidR="00724F8E" w:rsidRPr="0010221E" w:rsidRDefault="00724F8E" w:rsidP="003B62B5">
      <w:pPr>
        <w:pStyle w:val="ListParagraph"/>
        <w:widowControl w:val="0"/>
        <w:spacing w:after="0" w:line="300" w:lineRule="atLeast"/>
        <w:contextualSpacing w:val="0"/>
        <w:jc w:val="both"/>
        <w:rPr>
          <w:rFonts w:ascii="Arial" w:hAnsi="Arial" w:cs="Arial"/>
          <w:sz w:val="20"/>
          <w:szCs w:val="20"/>
        </w:rPr>
      </w:pPr>
    </w:p>
    <w:p w14:paraId="19FE9203" w14:textId="40749846" w:rsidR="00724F8E" w:rsidRPr="0010221E" w:rsidRDefault="00724F8E" w:rsidP="003B62B5">
      <w:pPr>
        <w:widowControl w:val="0"/>
        <w:spacing w:after="0" w:line="300" w:lineRule="atLeast"/>
        <w:jc w:val="both"/>
        <w:rPr>
          <w:rFonts w:ascii="Arial" w:hAnsi="Arial" w:cs="Arial"/>
          <w:b/>
          <w:bCs/>
          <w:color w:val="007DB1"/>
          <w:sz w:val="20"/>
          <w:szCs w:val="20"/>
        </w:rPr>
      </w:pPr>
      <w:bookmarkStart w:id="1" w:name="_Hlk195715132"/>
      <w:r w:rsidRPr="0010221E">
        <w:rPr>
          <w:rFonts w:ascii="Arial" w:hAnsi="Arial" w:cs="Arial"/>
          <w:b/>
          <w:bCs/>
          <w:color w:val="007DB1"/>
          <w:sz w:val="20"/>
          <w:szCs w:val="20"/>
        </w:rPr>
        <w:t xml:space="preserve">AI </w:t>
      </w:r>
      <w:r w:rsidR="00833A23">
        <w:rPr>
          <w:rFonts w:ascii="Arial" w:hAnsi="Arial" w:cs="Arial"/>
          <w:b/>
          <w:bCs/>
          <w:color w:val="007DB1"/>
          <w:sz w:val="20"/>
          <w:szCs w:val="20"/>
        </w:rPr>
        <w:t>6</w:t>
      </w:r>
      <w:r w:rsidRPr="0010221E">
        <w:rPr>
          <w:rFonts w:ascii="Arial" w:hAnsi="Arial" w:cs="Arial"/>
          <w:b/>
          <w:bCs/>
          <w:color w:val="007DB1"/>
          <w:sz w:val="20"/>
          <w:szCs w:val="20"/>
        </w:rPr>
        <w:t xml:space="preserve"> Any other business and date of next meeting</w:t>
      </w:r>
      <w:r w:rsidR="00833A23">
        <w:rPr>
          <w:rFonts w:ascii="Arial" w:hAnsi="Arial" w:cs="Arial"/>
          <w:b/>
          <w:bCs/>
          <w:color w:val="007DB1"/>
          <w:sz w:val="20"/>
          <w:szCs w:val="20"/>
        </w:rPr>
        <w:t xml:space="preserve"> on 17 June 2026</w:t>
      </w:r>
    </w:p>
    <w:bookmarkEnd w:id="1"/>
    <w:p w14:paraId="563437C2" w14:textId="77777777" w:rsidR="00724F8E" w:rsidRPr="0010221E" w:rsidRDefault="00724F8E" w:rsidP="003B62B5">
      <w:pPr>
        <w:widowControl w:val="0"/>
        <w:spacing w:after="0" w:line="300" w:lineRule="atLeast"/>
        <w:jc w:val="both"/>
        <w:rPr>
          <w:rFonts w:ascii="Arial" w:hAnsi="Arial" w:cs="Arial"/>
          <w:sz w:val="20"/>
          <w:szCs w:val="20"/>
        </w:rPr>
      </w:pPr>
    </w:p>
    <w:p w14:paraId="19A70B18" w14:textId="0C815616" w:rsidR="009656ED" w:rsidRDefault="008E71DE" w:rsidP="003B62B5">
      <w:pPr>
        <w:pStyle w:val="ListParagraph"/>
        <w:widowControl w:val="0"/>
        <w:numPr>
          <w:ilvl w:val="0"/>
          <w:numId w:val="2"/>
        </w:numPr>
        <w:spacing w:after="0" w:line="300" w:lineRule="atLeast"/>
        <w:contextualSpacing w:val="0"/>
        <w:jc w:val="both"/>
        <w:rPr>
          <w:rFonts w:ascii="Arial" w:hAnsi="Arial" w:cs="Arial"/>
          <w:sz w:val="20"/>
          <w:szCs w:val="20"/>
        </w:rPr>
      </w:pPr>
      <w:r>
        <w:rPr>
          <w:rFonts w:ascii="Arial" w:hAnsi="Arial" w:cs="Arial"/>
          <w:sz w:val="20"/>
          <w:szCs w:val="20"/>
        </w:rPr>
        <w:t xml:space="preserve">The Head of Legal Services (Standards) informed the Committee that the </w:t>
      </w:r>
      <w:r w:rsidR="00D95DAF">
        <w:rPr>
          <w:rFonts w:ascii="Arial" w:hAnsi="Arial" w:cs="Arial"/>
          <w:sz w:val="20"/>
          <w:szCs w:val="20"/>
        </w:rPr>
        <w:t>Vet</w:t>
      </w:r>
      <w:r>
        <w:rPr>
          <w:rFonts w:ascii="Arial" w:hAnsi="Arial" w:cs="Arial"/>
          <w:sz w:val="20"/>
          <w:szCs w:val="20"/>
        </w:rPr>
        <w:t>C</w:t>
      </w:r>
      <w:r w:rsidR="00D95DAF">
        <w:rPr>
          <w:rFonts w:ascii="Arial" w:hAnsi="Arial" w:cs="Arial"/>
          <w:sz w:val="20"/>
          <w:szCs w:val="20"/>
        </w:rPr>
        <w:t xml:space="preserve">ompass research on under care </w:t>
      </w:r>
      <w:r>
        <w:rPr>
          <w:rFonts w:ascii="Arial" w:hAnsi="Arial" w:cs="Arial"/>
          <w:sz w:val="20"/>
          <w:szCs w:val="20"/>
        </w:rPr>
        <w:t xml:space="preserve">is </w:t>
      </w:r>
      <w:r w:rsidR="00D95DAF">
        <w:rPr>
          <w:rFonts w:ascii="Arial" w:hAnsi="Arial" w:cs="Arial"/>
          <w:sz w:val="20"/>
          <w:szCs w:val="20"/>
        </w:rPr>
        <w:t xml:space="preserve">moving along well </w:t>
      </w:r>
      <w:r>
        <w:rPr>
          <w:rFonts w:ascii="Arial" w:hAnsi="Arial" w:cs="Arial"/>
          <w:sz w:val="20"/>
          <w:szCs w:val="20"/>
        </w:rPr>
        <w:t>and is in its s</w:t>
      </w:r>
      <w:r w:rsidR="00D95DAF">
        <w:rPr>
          <w:rFonts w:ascii="Arial" w:hAnsi="Arial" w:cs="Arial"/>
          <w:sz w:val="20"/>
          <w:szCs w:val="20"/>
        </w:rPr>
        <w:t xml:space="preserve">econd phase </w:t>
      </w:r>
      <w:r>
        <w:rPr>
          <w:rFonts w:ascii="Arial" w:hAnsi="Arial" w:cs="Arial"/>
          <w:sz w:val="20"/>
          <w:szCs w:val="20"/>
        </w:rPr>
        <w:t>of looking at</w:t>
      </w:r>
      <w:r w:rsidR="00D95DAF">
        <w:rPr>
          <w:rFonts w:ascii="Arial" w:hAnsi="Arial" w:cs="Arial"/>
          <w:sz w:val="20"/>
          <w:szCs w:val="20"/>
        </w:rPr>
        <w:t xml:space="preserve"> compliance in </w:t>
      </w:r>
      <w:r>
        <w:rPr>
          <w:rFonts w:ascii="Arial" w:hAnsi="Arial" w:cs="Arial"/>
          <w:sz w:val="20"/>
          <w:szCs w:val="20"/>
        </w:rPr>
        <w:t xml:space="preserve">more </w:t>
      </w:r>
      <w:r w:rsidR="00D95DAF">
        <w:rPr>
          <w:rFonts w:ascii="Arial" w:hAnsi="Arial" w:cs="Arial"/>
          <w:sz w:val="20"/>
          <w:szCs w:val="20"/>
        </w:rPr>
        <w:t>detail</w:t>
      </w:r>
      <w:r>
        <w:rPr>
          <w:rFonts w:ascii="Arial" w:hAnsi="Arial" w:cs="Arial"/>
          <w:sz w:val="20"/>
          <w:szCs w:val="20"/>
        </w:rPr>
        <w:t>. Stuart Becker of VetCompass will attend the next meeting on 17 June 2026, to report to the Committee</w:t>
      </w:r>
      <w:r w:rsidR="00E90F1D">
        <w:rPr>
          <w:rFonts w:ascii="Arial" w:hAnsi="Arial" w:cs="Arial"/>
          <w:sz w:val="20"/>
          <w:szCs w:val="20"/>
        </w:rPr>
        <w:t>,</w:t>
      </w:r>
      <w:r>
        <w:rPr>
          <w:rFonts w:ascii="Arial" w:hAnsi="Arial" w:cs="Arial"/>
          <w:sz w:val="20"/>
          <w:szCs w:val="20"/>
        </w:rPr>
        <w:t xml:space="preserve"> and the next steps in the review can be discussed. </w:t>
      </w:r>
    </w:p>
    <w:p w14:paraId="4C71FD56" w14:textId="77777777" w:rsidR="008E71DE" w:rsidRPr="008E71DE" w:rsidRDefault="008E71DE" w:rsidP="003B62B5">
      <w:pPr>
        <w:pStyle w:val="ListParagraph"/>
        <w:widowControl w:val="0"/>
        <w:spacing w:after="0" w:line="300" w:lineRule="atLeast"/>
        <w:contextualSpacing w:val="0"/>
        <w:jc w:val="both"/>
        <w:rPr>
          <w:rFonts w:ascii="Arial" w:hAnsi="Arial" w:cs="Arial"/>
          <w:sz w:val="20"/>
          <w:szCs w:val="20"/>
        </w:rPr>
      </w:pPr>
    </w:p>
    <w:p w14:paraId="42CE3075" w14:textId="3B43231E" w:rsidR="009656ED" w:rsidRPr="002C3A95" w:rsidRDefault="009656ED" w:rsidP="002C3A95">
      <w:pPr>
        <w:keepNext/>
        <w:spacing w:after="0" w:line="300" w:lineRule="atLeast"/>
        <w:jc w:val="both"/>
        <w:rPr>
          <w:rFonts w:ascii="Arial" w:hAnsi="Arial" w:cs="Arial"/>
          <w:b/>
          <w:bCs/>
          <w:color w:val="007DB1"/>
          <w:sz w:val="20"/>
          <w:szCs w:val="20"/>
        </w:rPr>
      </w:pPr>
      <w:r w:rsidRPr="002C3A95">
        <w:rPr>
          <w:rFonts w:ascii="Arial" w:hAnsi="Arial" w:cs="Arial"/>
          <w:b/>
          <w:bCs/>
          <w:color w:val="007DB1"/>
          <w:sz w:val="20"/>
          <w:szCs w:val="20"/>
        </w:rPr>
        <w:t xml:space="preserve">Table of actions </w:t>
      </w:r>
    </w:p>
    <w:p w14:paraId="0A93CC0D" w14:textId="77777777" w:rsidR="009656ED" w:rsidRPr="0010221E" w:rsidRDefault="009656ED" w:rsidP="002C3A95">
      <w:pPr>
        <w:keepNext/>
        <w:spacing w:after="0" w:line="300" w:lineRule="atLeast"/>
        <w:jc w:val="both"/>
        <w:rPr>
          <w:rFonts w:ascii="Arial" w:hAnsi="Arial" w:cs="Arial"/>
          <w:b/>
          <w:bCs/>
          <w:sz w:val="20"/>
          <w:szCs w:val="20"/>
        </w:rPr>
      </w:pPr>
    </w:p>
    <w:tbl>
      <w:tblPr>
        <w:tblStyle w:val="TableGrid"/>
        <w:tblW w:w="0" w:type="auto"/>
        <w:tblCellMar>
          <w:top w:w="108" w:type="dxa"/>
          <w:bottom w:w="108" w:type="dxa"/>
        </w:tblCellMar>
        <w:tblLook w:val="04A0" w:firstRow="1" w:lastRow="0" w:firstColumn="1" w:lastColumn="0" w:noHBand="0" w:noVBand="1"/>
      </w:tblPr>
      <w:tblGrid>
        <w:gridCol w:w="1555"/>
        <w:gridCol w:w="4485"/>
        <w:gridCol w:w="3020"/>
      </w:tblGrid>
      <w:tr w:rsidR="009656ED" w:rsidRPr="0010221E" w14:paraId="3B566551" w14:textId="77777777" w:rsidTr="002117B4">
        <w:tc>
          <w:tcPr>
            <w:tcW w:w="1555" w:type="dxa"/>
          </w:tcPr>
          <w:p w14:paraId="1ECD96AD" w14:textId="0278AE7F" w:rsidR="009656ED" w:rsidRPr="0010221E" w:rsidRDefault="009656ED" w:rsidP="002C3A95">
            <w:pPr>
              <w:keepNext/>
              <w:spacing w:line="300" w:lineRule="atLeast"/>
              <w:jc w:val="both"/>
              <w:rPr>
                <w:rFonts w:ascii="Arial" w:hAnsi="Arial" w:cs="Arial"/>
                <w:b/>
                <w:bCs/>
                <w:sz w:val="20"/>
                <w:szCs w:val="20"/>
              </w:rPr>
            </w:pPr>
            <w:r w:rsidRPr="0010221E">
              <w:rPr>
                <w:rFonts w:ascii="Arial" w:hAnsi="Arial" w:cs="Arial"/>
                <w:b/>
                <w:bCs/>
                <w:sz w:val="20"/>
                <w:szCs w:val="20"/>
              </w:rPr>
              <w:t xml:space="preserve">Paragraph </w:t>
            </w:r>
          </w:p>
        </w:tc>
        <w:tc>
          <w:tcPr>
            <w:tcW w:w="4485" w:type="dxa"/>
          </w:tcPr>
          <w:p w14:paraId="501A2E95" w14:textId="225A4001" w:rsidR="009656ED" w:rsidRPr="0010221E" w:rsidRDefault="009656ED" w:rsidP="002C3A95">
            <w:pPr>
              <w:keepNext/>
              <w:spacing w:line="300" w:lineRule="atLeast"/>
              <w:jc w:val="both"/>
              <w:rPr>
                <w:rFonts w:ascii="Arial" w:hAnsi="Arial" w:cs="Arial"/>
                <w:b/>
                <w:bCs/>
                <w:sz w:val="20"/>
                <w:szCs w:val="20"/>
              </w:rPr>
            </w:pPr>
            <w:r w:rsidRPr="0010221E">
              <w:rPr>
                <w:rFonts w:ascii="Arial" w:hAnsi="Arial" w:cs="Arial"/>
                <w:b/>
                <w:bCs/>
                <w:sz w:val="20"/>
                <w:szCs w:val="20"/>
              </w:rPr>
              <w:t>Action</w:t>
            </w:r>
          </w:p>
        </w:tc>
        <w:tc>
          <w:tcPr>
            <w:tcW w:w="3020" w:type="dxa"/>
          </w:tcPr>
          <w:p w14:paraId="1779EBC3" w14:textId="18E70D3F" w:rsidR="009656ED" w:rsidRPr="0010221E" w:rsidRDefault="009656ED" w:rsidP="002C3A95">
            <w:pPr>
              <w:keepNext/>
              <w:spacing w:line="300" w:lineRule="atLeast"/>
              <w:jc w:val="both"/>
              <w:rPr>
                <w:rFonts w:ascii="Arial" w:hAnsi="Arial" w:cs="Arial"/>
                <w:b/>
                <w:bCs/>
                <w:sz w:val="20"/>
                <w:szCs w:val="20"/>
              </w:rPr>
            </w:pPr>
            <w:r w:rsidRPr="0010221E">
              <w:rPr>
                <w:rFonts w:ascii="Arial" w:hAnsi="Arial" w:cs="Arial"/>
                <w:b/>
                <w:bCs/>
                <w:sz w:val="20"/>
                <w:szCs w:val="20"/>
              </w:rPr>
              <w:t>Responsibility</w:t>
            </w:r>
          </w:p>
        </w:tc>
      </w:tr>
      <w:tr w:rsidR="009656ED" w:rsidRPr="0010221E" w14:paraId="70B94FDE" w14:textId="77777777" w:rsidTr="002117B4">
        <w:tc>
          <w:tcPr>
            <w:tcW w:w="1555" w:type="dxa"/>
          </w:tcPr>
          <w:p w14:paraId="7C79A738" w14:textId="14712608" w:rsidR="009656ED" w:rsidRPr="0010221E" w:rsidRDefault="00062CBF" w:rsidP="002C3A95">
            <w:pPr>
              <w:keepNext/>
              <w:spacing w:line="300" w:lineRule="atLeast"/>
              <w:jc w:val="both"/>
              <w:rPr>
                <w:rFonts w:ascii="Arial" w:hAnsi="Arial" w:cs="Arial"/>
                <w:b/>
                <w:bCs/>
                <w:sz w:val="20"/>
                <w:szCs w:val="20"/>
              </w:rPr>
            </w:pPr>
            <w:r>
              <w:rPr>
                <w:rFonts w:ascii="Arial" w:hAnsi="Arial" w:cs="Arial"/>
                <w:b/>
                <w:bCs/>
                <w:sz w:val="20"/>
                <w:szCs w:val="20"/>
              </w:rPr>
              <w:t>9</w:t>
            </w:r>
          </w:p>
        </w:tc>
        <w:tc>
          <w:tcPr>
            <w:tcW w:w="4485" w:type="dxa"/>
          </w:tcPr>
          <w:p w14:paraId="62110488" w14:textId="1D431991" w:rsidR="009656ED" w:rsidRPr="0010221E" w:rsidRDefault="00062CBF" w:rsidP="002C3A95">
            <w:pPr>
              <w:keepNext/>
              <w:spacing w:line="300" w:lineRule="atLeast"/>
              <w:jc w:val="both"/>
              <w:rPr>
                <w:rFonts w:ascii="Arial" w:hAnsi="Arial" w:cs="Arial"/>
                <w:b/>
                <w:bCs/>
                <w:sz w:val="20"/>
                <w:szCs w:val="20"/>
              </w:rPr>
            </w:pPr>
            <w:r>
              <w:rPr>
                <w:rFonts w:ascii="Arial" w:hAnsi="Arial" w:cs="Arial"/>
                <w:b/>
                <w:bCs/>
                <w:sz w:val="20"/>
                <w:szCs w:val="20"/>
              </w:rPr>
              <w:t xml:space="preserve">Make minor amendments to the current draft of Chapter 13 and publish. </w:t>
            </w:r>
          </w:p>
        </w:tc>
        <w:tc>
          <w:tcPr>
            <w:tcW w:w="3020" w:type="dxa"/>
          </w:tcPr>
          <w:p w14:paraId="723701FB" w14:textId="062CCB90" w:rsidR="00BE3D88" w:rsidRPr="00BD37A4" w:rsidRDefault="00BE3D88" w:rsidP="00BE3D88">
            <w:pPr>
              <w:spacing w:line="300" w:lineRule="atLeast"/>
              <w:rPr>
                <w:rFonts w:ascii="Arial" w:hAnsi="Arial" w:cs="Arial"/>
                <w:b/>
                <w:bCs/>
                <w:sz w:val="20"/>
                <w:szCs w:val="20"/>
              </w:rPr>
            </w:pPr>
            <w:r>
              <w:rPr>
                <w:rFonts w:ascii="Arial" w:hAnsi="Arial" w:cs="Arial"/>
                <w:b/>
                <w:bCs/>
                <w:sz w:val="20"/>
                <w:szCs w:val="20"/>
              </w:rPr>
              <w:t>Standards and Advisory Lead</w:t>
            </w:r>
          </w:p>
          <w:p w14:paraId="41E7B28B" w14:textId="789B2067" w:rsidR="009656ED" w:rsidRPr="0010221E" w:rsidRDefault="009656ED" w:rsidP="002C3A95">
            <w:pPr>
              <w:keepNext/>
              <w:spacing w:line="300" w:lineRule="atLeast"/>
              <w:jc w:val="both"/>
              <w:rPr>
                <w:rFonts w:ascii="Arial" w:hAnsi="Arial" w:cs="Arial"/>
                <w:b/>
                <w:bCs/>
                <w:sz w:val="20"/>
                <w:szCs w:val="20"/>
              </w:rPr>
            </w:pPr>
          </w:p>
        </w:tc>
      </w:tr>
      <w:tr w:rsidR="00062CBF" w:rsidRPr="0010221E" w14:paraId="23ADDBF9" w14:textId="77777777" w:rsidTr="002117B4">
        <w:tc>
          <w:tcPr>
            <w:tcW w:w="1555" w:type="dxa"/>
          </w:tcPr>
          <w:p w14:paraId="3CAAB3AA" w14:textId="1AE14E47" w:rsidR="00062CBF" w:rsidRDefault="00177C8C" w:rsidP="002C3A95">
            <w:pPr>
              <w:keepNext/>
              <w:spacing w:line="300" w:lineRule="atLeast"/>
              <w:jc w:val="both"/>
              <w:rPr>
                <w:rFonts w:ascii="Arial" w:hAnsi="Arial" w:cs="Arial"/>
                <w:b/>
                <w:bCs/>
                <w:sz w:val="20"/>
                <w:szCs w:val="20"/>
              </w:rPr>
            </w:pPr>
            <w:r>
              <w:rPr>
                <w:rFonts w:ascii="Arial" w:hAnsi="Arial" w:cs="Arial"/>
                <w:b/>
                <w:bCs/>
                <w:sz w:val="20"/>
                <w:szCs w:val="20"/>
              </w:rPr>
              <w:t>11</w:t>
            </w:r>
          </w:p>
        </w:tc>
        <w:tc>
          <w:tcPr>
            <w:tcW w:w="4485" w:type="dxa"/>
          </w:tcPr>
          <w:p w14:paraId="7BBB65AF" w14:textId="7CA54E77" w:rsidR="00062CBF" w:rsidRPr="00177C8C" w:rsidRDefault="00177C8C" w:rsidP="00177C8C">
            <w:pPr>
              <w:spacing w:line="300" w:lineRule="atLeast"/>
              <w:rPr>
                <w:rFonts w:ascii="Arial" w:hAnsi="Arial" w:cs="Arial"/>
                <w:b/>
                <w:bCs/>
                <w:sz w:val="20"/>
                <w:szCs w:val="20"/>
              </w:rPr>
            </w:pPr>
            <w:r>
              <w:rPr>
                <w:rFonts w:ascii="Arial" w:hAnsi="Arial" w:cs="Arial"/>
                <w:b/>
                <w:bCs/>
                <w:sz w:val="20"/>
                <w:szCs w:val="20"/>
              </w:rPr>
              <w:t>C</w:t>
            </w:r>
            <w:r w:rsidRPr="00177C8C">
              <w:rPr>
                <w:rFonts w:ascii="Arial" w:hAnsi="Arial" w:cs="Arial"/>
                <w:b/>
                <w:bCs/>
                <w:sz w:val="20"/>
                <w:szCs w:val="20"/>
              </w:rPr>
              <w:t>onduct some research around what barriers exist for practices joining PSS</w:t>
            </w:r>
            <w:r>
              <w:rPr>
                <w:rFonts w:ascii="Arial" w:hAnsi="Arial" w:cs="Arial"/>
                <w:b/>
                <w:bCs/>
                <w:sz w:val="20"/>
                <w:szCs w:val="20"/>
              </w:rPr>
              <w:t xml:space="preserve">. </w:t>
            </w:r>
          </w:p>
        </w:tc>
        <w:tc>
          <w:tcPr>
            <w:tcW w:w="3020" w:type="dxa"/>
          </w:tcPr>
          <w:p w14:paraId="5F38DE1D" w14:textId="4E54C211" w:rsidR="00062CBF" w:rsidRDefault="00177C8C" w:rsidP="002C3A95">
            <w:pPr>
              <w:keepNext/>
              <w:spacing w:line="300" w:lineRule="atLeast"/>
              <w:jc w:val="both"/>
              <w:rPr>
                <w:rFonts w:ascii="Arial" w:hAnsi="Arial" w:cs="Arial"/>
                <w:b/>
                <w:bCs/>
                <w:sz w:val="20"/>
                <w:szCs w:val="20"/>
              </w:rPr>
            </w:pPr>
            <w:r>
              <w:rPr>
                <w:rFonts w:ascii="Arial" w:hAnsi="Arial" w:cs="Arial"/>
                <w:b/>
                <w:bCs/>
                <w:sz w:val="20"/>
                <w:szCs w:val="20"/>
              </w:rPr>
              <w:t xml:space="preserve">Lead PSS Assessor </w:t>
            </w:r>
          </w:p>
        </w:tc>
      </w:tr>
    </w:tbl>
    <w:p w14:paraId="3C390A1F" w14:textId="77777777" w:rsidR="009656ED" w:rsidRPr="0010221E" w:rsidRDefault="009656ED" w:rsidP="002C3A95">
      <w:pPr>
        <w:keepNext/>
        <w:spacing w:after="0" w:line="300" w:lineRule="atLeast"/>
        <w:jc w:val="both"/>
        <w:rPr>
          <w:rFonts w:ascii="Arial" w:hAnsi="Arial" w:cs="Arial"/>
          <w:b/>
          <w:bCs/>
          <w:sz w:val="20"/>
          <w:szCs w:val="20"/>
        </w:rPr>
      </w:pPr>
    </w:p>
    <w:sectPr w:rsidR="009656ED" w:rsidRPr="0010221E" w:rsidSect="0029772C">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7CEF1" w14:textId="77777777" w:rsidR="003D61B8" w:rsidRDefault="003D61B8" w:rsidP="00AE406A">
      <w:pPr>
        <w:spacing w:after="0" w:line="240" w:lineRule="auto"/>
      </w:pPr>
      <w:r>
        <w:separator/>
      </w:r>
    </w:p>
  </w:endnote>
  <w:endnote w:type="continuationSeparator" w:id="0">
    <w:p w14:paraId="66A6681B" w14:textId="77777777" w:rsidR="003D61B8" w:rsidRDefault="003D61B8" w:rsidP="00AE4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G Omeg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5F2F" w14:textId="77777777" w:rsidR="00597C28" w:rsidRDefault="00597C28">
    <w:pPr>
      <w:pStyle w:val="Footer"/>
    </w:pPr>
  </w:p>
  <w:p w14:paraId="557B010F" w14:textId="77777777" w:rsidR="00A7164D" w:rsidRDefault="00A7164D">
    <w:pPr>
      <w:pStyle w:val="Footer"/>
    </w:pPr>
  </w:p>
  <w:p w14:paraId="131A649F" w14:textId="06A4E2C7" w:rsidR="00597C28" w:rsidRPr="00DC67D8" w:rsidRDefault="003D61B8" w:rsidP="002D0DEA">
    <w:pPr>
      <w:pStyle w:val="Footer"/>
      <w:rPr>
        <w:rFonts w:ascii="Arial" w:hAnsi="Arial" w:cs="Arial"/>
        <w:sz w:val="20"/>
        <w:szCs w:val="20"/>
      </w:rPr>
    </w:pPr>
    <w:sdt>
      <w:sdtPr>
        <w:id w:val="20573880"/>
        <w:docPartObj>
          <w:docPartGallery w:val="Page Numbers (Bottom of Page)"/>
          <w:docPartUnique/>
        </w:docPartObj>
      </w:sdtPr>
      <w:sdtEndPr>
        <w:rPr>
          <w:rFonts w:ascii="Arial" w:hAnsi="Arial" w:cs="Arial"/>
          <w:sz w:val="20"/>
          <w:szCs w:val="20"/>
        </w:rPr>
      </w:sdtEndPr>
      <w:sdtContent>
        <w:r w:rsidR="007435C4">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63A04A52" wp14:editId="17502673">
                  <wp:simplePos x="0" y="0"/>
                  <wp:positionH relativeFrom="column">
                    <wp:posOffset>12065</wp:posOffset>
                  </wp:positionH>
                  <wp:positionV relativeFrom="paragraph">
                    <wp:posOffset>-137795</wp:posOffset>
                  </wp:positionV>
                  <wp:extent cx="6067425" cy="0"/>
                  <wp:effectExtent l="12065" t="6985" r="6985" b="1206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C860A8" id="_x0000_t32" coordsize="21600,21600" o:spt="32" o:oned="t" path="m,l21600,21600e" filled="f">
                  <v:path arrowok="t" fillok="f" o:connecttype="none"/>
                  <o:lock v:ext="edit" shapetype="t"/>
                </v:shapetype>
                <v:shape id="AutoShape 1" o:spid="_x0000_s1026" type="#_x0000_t32" style="position:absolute;margin-left:.95pt;margin-top:-10.85pt;width:47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oNtgEAAFYDAAAOAAAAZHJzL2Uyb0RvYy54bWysU8Fu2zAMvQ/YPwi6L3aCNduMOD2k6y7d&#10;FqDdBzCSbAuTRYFU4uTvJ6lJNnS3oj4Qoig+Pj7Sq9vj6MTBEFv0rZzPaimMV6it71v56+n+w2cp&#10;OILX4NCbVp4My9v1+3erKTRmgQM6bUgkEM/NFFo5xBiaqmI1mBF4hsH4FOyQRojJpb7SBFNCH121&#10;qOtlNSHpQKgMc7q9ew7KdcHvOqPiz65jE4VrZeIWi6Vid9lW6xU0PUEYrDrTgFewGMH6VPQKdQcR&#10;xJ7sf1CjVYSMXZwpHCvsOqtM6SF1M69fdPM4QDCllyQOh6tM/Haw6sdh47eUqaujfwwPqH6z8LgZ&#10;wPemEHg6hTS4eZaqmgI315TscNiS2E3fUac3sI9YVDh2NGbI1J84FrFPV7HNMQqVLpf18tPHxY0U&#10;6hKroLkkBuL4zeAo8qGVHAlsP8QNep9GijQvZeDwwDHTguaSkKt6vLfOlck6L6ZWfrlJdXKE0Vmd&#10;g8WhfrdxJA6Qd6N8pccXzwj3XhewwYD+ej5HsO75nIo7f5Ymq5FXj5sd6tOWLpKl4RWW50XL2/Gv&#10;X7L//g7rPwAAAP//AwBQSwMEFAAGAAgAAAAhAMrp/IHdAAAACQEAAA8AAABkcnMvZG93bnJldi54&#10;bWxMj81qwzAQhO+FvIPYQi8lkW2apnYthxDoocf8QK+KtbXdWitjybGbp+8GCs1xdobZb/L1ZFtx&#10;xt43jhTEiwgEUulMQ5WC4+Ft/gLCB01Gt45QwQ96WBezu1xnxo20w/M+VIJLyGdaQR1Cl0npyxqt&#10;9gvXIbH36XqrA8u+kqbXI5fbViZR9Cytbog/1LrDbY3l936wCtAPyzjapLY6vl/Gx4/k8jV2B6Ue&#10;7qfNK4iAU/gPwxWf0aFgppMbyHjRsk45qGCexCsQ7KfL1ROI099FFrm8XVD8AgAA//8DAFBLAQIt&#10;ABQABgAIAAAAIQC2gziS/gAAAOEBAAATAAAAAAAAAAAAAAAAAAAAAABbQ29udGVudF9UeXBlc10u&#10;eG1sUEsBAi0AFAAGAAgAAAAhADj9If/WAAAAlAEAAAsAAAAAAAAAAAAAAAAALwEAAF9yZWxzLy5y&#10;ZWxzUEsBAi0AFAAGAAgAAAAhANcFmg22AQAAVgMAAA4AAAAAAAAAAAAAAAAALgIAAGRycy9lMm9E&#10;b2MueG1sUEsBAi0AFAAGAAgAAAAhAMrp/IHdAAAACQEAAA8AAAAAAAAAAAAAAAAAEAQAAGRycy9k&#10;b3ducmV2LnhtbFBLBQYAAAAABAAEAPMAAAAaBQAAAAA=&#10;"/>
              </w:pict>
            </mc:Fallback>
          </mc:AlternateContent>
        </w:r>
        <w:r w:rsidR="007435C4">
          <w:rPr>
            <w:rFonts w:ascii="Arial" w:hAnsi="Arial" w:cs="Arial"/>
            <w:sz w:val="20"/>
          </w:rPr>
          <w:t xml:space="preserve">Standards Committee </w:t>
        </w:r>
        <w:r w:rsidR="0010221E">
          <w:rPr>
            <w:rFonts w:ascii="Arial" w:hAnsi="Arial" w:cs="Arial"/>
            <w:sz w:val="20"/>
          </w:rPr>
          <w:t>22 April</w:t>
        </w:r>
        <w:r w:rsidR="003C254A">
          <w:rPr>
            <w:rFonts w:ascii="Arial" w:hAnsi="Arial" w:cs="Arial"/>
            <w:sz w:val="20"/>
          </w:rPr>
          <w:t xml:space="preserve"> 2026</w:t>
        </w:r>
        <w:r w:rsidR="007435C4" w:rsidRPr="00DC67D8">
          <w:rPr>
            <w:rFonts w:ascii="Arial" w:hAnsi="Arial" w:cs="Arial"/>
            <w:noProof/>
            <w:sz w:val="20"/>
            <w:szCs w:val="20"/>
            <w:lang w:val="en-US"/>
          </w:rPr>
          <w:tab/>
        </w:r>
        <w:r w:rsidR="007435C4" w:rsidRPr="00DC67D8">
          <w:rPr>
            <w:rFonts w:ascii="Arial" w:hAnsi="Arial" w:cs="Arial"/>
            <w:sz w:val="20"/>
            <w:szCs w:val="20"/>
          </w:rPr>
          <w:t xml:space="preserve"> </w:t>
        </w:r>
        <w:r w:rsidR="00AE406A">
          <w:rPr>
            <w:rFonts w:ascii="Arial" w:hAnsi="Arial" w:cs="Arial"/>
            <w:sz w:val="20"/>
            <w:szCs w:val="20"/>
          </w:rPr>
          <w:t xml:space="preserve">                    </w:t>
        </w:r>
        <w:r w:rsidR="007435C4">
          <w:rPr>
            <w:rFonts w:ascii="Arial" w:hAnsi="Arial" w:cs="Arial"/>
            <w:sz w:val="20"/>
            <w:szCs w:val="20"/>
          </w:rPr>
          <w:t>Unclassified</w:t>
        </w:r>
        <w:r w:rsidR="007435C4" w:rsidRPr="00DC67D8">
          <w:rPr>
            <w:rFonts w:ascii="Arial" w:hAnsi="Arial" w:cs="Arial"/>
            <w:sz w:val="20"/>
            <w:szCs w:val="20"/>
          </w:rPr>
          <w:t xml:space="preserve"> </w:t>
        </w:r>
        <w:r w:rsidR="007435C4" w:rsidRPr="00DC67D8">
          <w:rPr>
            <w:rFonts w:ascii="Arial" w:hAnsi="Arial" w:cs="Arial"/>
            <w:sz w:val="20"/>
            <w:szCs w:val="20"/>
          </w:rPr>
          <w:tab/>
          <w:t xml:space="preserve">Page </w:t>
        </w:r>
        <w:r w:rsidR="007435C4" w:rsidRPr="00DC67D8">
          <w:rPr>
            <w:rFonts w:ascii="Arial" w:hAnsi="Arial" w:cs="Arial"/>
            <w:sz w:val="20"/>
            <w:szCs w:val="20"/>
          </w:rPr>
          <w:fldChar w:fldCharType="begin"/>
        </w:r>
        <w:r w:rsidR="007435C4" w:rsidRPr="00DC67D8">
          <w:rPr>
            <w:rFonts w:ascii="Arial" w:hAnsi="Arial" w:cs="Arial"/>
            <w:sz w:val="20"/>
            <w:szCs w:val="20"/>
          </w:rPr>
          <w:instrText xml:space="preserve"> PAGE   \* MERGEFORMAT </w:instrText>
        </w:r>
        <w:r w:rsidR="007435C4" w:rsidRPr="00DC67D8">
          <w:rPr>
            <w:rFonts w:ascii="Arial" w:hAnsi="Arial" w:cs="Arial"/>
            <w:sz w:val="20"/>
            <w:szCs w:val="20"/>
          </w:rPr>
          <w:fldChar w:fldCharType="separate"/>
        </w:r>
        <w:r w:rsidR="007435C4">
          <w:rPr>
            <w:rFonts w:ascii="Arial" w:hAnsi="Arial" w:cs="Arial"/>
            <w:noProof/>
            <w:sz w:val="20"/>
            <w:szCs w:val="20"/>
          </w:rPr>
          <w:t>9</w:t>
        </w:r>
        <w:r w:rsidR="007435C4" w:rsidRPr="00DC67D8">
          <w:rPr>
            <w:rFonts w:ascii="Arial" w:hAnsi="Arial" w:cs="Arial"/>
            <w:sz w:val="20"/>
            <w:szCs w:val="20"/>
          </w:rPr>
          <w:fldChar w:fldCharType="end"/>
        </w:r>
        <w:r w:rsidR="007435C4" w:rsidRPr="00DC67D8">
          <w:rPr>
            <w:rFonts w:ascii="Arial" w:hAnsi="Arial" w:cs="Arial"/>
            <w:sz w:val="20"/>
            <w:szCs w:val="20"/>
          </w:rPr>
          <w:t>/</w:t>
        </w:r>
        <w:r w:rsidR="007435C4">
          <w:rPr>
            <w:rFonts w:ascii="Arial" w:hAnsi="Arial" w:cs="Arial"/>
            <w:noProof/>
            <w:sz w:val="20"/>
            <w:szCs w:val="20"/>
          </w:rPr>
          <w:fldChar w:fldCharType="begin"/>
        </w:r>
        <w:r w:rsidR="007435C4">
          <w:rPr>
            <w:rFonts w:ascii="Arial" w:hAnsi="Arial" w:cs="Arial"/>
            <w:noProof/>
            <w:sz w:val="20"/>
            <w:szCs w:val="20"/>
          </w:rPr>
          <w:instrText xml:space="preserve"> NUMPAGES   \* MERGEFORMAT </w:instrText>
        </w:r>
        <w:r w:rsidR="007435C4">
          <w:rPr>
            <w:rFonts w:ascii="Arial" w:hAnsi="Arial" w:cs="Arial"/>
            <w:noProof/>
            <w:sz w:val="20"/>
            <w:szCs w:val="20"/>
          </w:rPr>
          <w:fldChar w:fldCharType="separate"/>
        </w:r>
        <w:r w:rsidR="007435C4">
          <w:rPr>
            <w:rFonts w:ascii="Arial" w:hAnsi="Arial" w:cs="Arial"/>
            <w:noProof/>
            <w:sz w:val="20"/>
            <w:szCs w:val="20"/>
          </w:rPr>
          <w:t>9</w:t>
        </w:r>
        <w:r w:rsidR="007435C4">
          <w:rPr>
            <w:rFonts w:ascii="Arial" w:hAnsi="Arial" w:cs="Arial"/>
            <w:noProof/>
            <w:sz w:val="20"/>
            <w:szCs w:val="20"/>
          </w:rPr>
          <w:fldChar w:fldCharType="end"/>
        </w:r>
      </w:sdtContent>
    </w:sdt>
  </w:p>
  <w:p w14:paraId="7692D35E" w14:textId="77777777" w:rsidR="00597C28" w:rsidRDefault="00597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4B273" w14:textId="77777777" w:rsidR="003D61B8" w:rsidRDefault="003D61B8" w:rsidP="00AE406A">
      <w:pPr>
        <w:spacing w:after="0" w:line="240" w:lineRule="auto"/>
      </w:pPr>
      <w:r>
        <w:separator/>
      </w:r>
    </w:p>
  </w:footnote>
  <w:footnote w:type="continuationSeparator" w:id="0">
    <w:p w14:paraId="69F188EC" w14:textId="77777777" w:rsidR="003D61B8" w:rsidRDefault="003D61B8" w:rsidP="00AE4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76AE" w14:textId="795B2393" w:rsidR="00597C28" w:rsidRDefault="00A22B53" w:rsidP="0029772C">
    <w:pPr>
      <w:pStyle w:val="Header"/>
      <w:jc w:val="right"/>
      <w:rPr>
        <w:rFonts w:ascii="Arial" w:hAnsi="Arial" w:cs="Arial"/>
        <w:sz w:val="20"/>
      </w:rPr>
    </w:pPr>
    <w:r>
      <w:rPr>
        <w:noProof/>
      </w:rPr>
      <w:drawing>
        <wp:anchor distT="0" distB="0" distL="114300" distR="114300" simplePos="0" relativeHeight="251661312" behindDoc="0" locked="1" layoutInCell="1" allowOverlap="1" wp14:anchorId="20D3614B" wp14:editId="4DCB2A9A">
          <wp:simplePos x="0" y="0"/>
          <wp:positionH relativeFrom="page">
            <wp:align>left</wp:align>
          </wp:positionH>
          <wp:positionV relativeFrom="page">
            <wp:posOffset>20955</wp:posOffset>
          </wp:positionV>
          <wp:extent cx="2465705" cy="1320800"/>
          <wp:effectExtent l="0" t="0" r="0" b="0"/>
          <wp:wrapNone/>
          <wp:docPr id="258665683" name="Picture 13" descr="A logo for a veterinary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00632" name="Picture 13" descr="A logo for a veterinary care company&#10;&#10;AI-generated content may be incorrect."/>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465705" cy="1320800"/>
                  </a:xfrm>
                  <a:prstGeom prst="rect">
                    <a:avLst/>
                  </a:prstGeom>
                </pic:spPr>
              </pic:pic>
            </a:graphicData>
          </a:graphic>
          <wp14:sizeRelH relativeFrom="page">
            <wp14:pctWidth>0</wp14:pctWidth>
          </wp14:sizeRelH>
          <wp14:sizeRelV relativeFrom="page">
            <wp14:pctHeight>0</wp14:pctHeight>
          </wp14:sizeRelV>
        </wp:anchor>
      </w:drawing>
    </w:r>
    <w:r w:rsidR="007435C4">
      <w:rPr>
        <w:rFonts w:ascii="Arial" w:hAnsi="Arial" w:cs="Arial"/>
        <w:sz w:val="20"/>
      </w:rPr>
      <w:t>Standards Committee</w:t>
    </w:r>
    <w:r w:rsidR="007435C4" w:rsidRPr="00E70238">
      <w:rPr>
        <w:rFonts w:ascii="Arial" w:hAnsi="Arial" w:cs="Arial"/>
        <w:sz w:val="20"/>
      </w:rPr>
      <w:t xml:space="preserve"> </w:t>
    </w:r>
    <w:r w:rsidR="007435C4">
      <w:rPr>
        <w:rFonts w:ascii="Arial" w:hAnsi="Arial" w:cs="Arial"/>
        <w:sz w:val="20"/>
      </w:rPr>
      <w:t xml:space="preserve">Minutes </w:t>
    </w:r>
    <w:r w:rsidR="0010221E">
      <w:rPr>
        <w:rFonts w:ascii="Arial" w:hAnsi="Arial" w:cs="Arial"/>
        <w:sz w:val="20"/>
      </w:rPr>
      <w:t>22 April</w:t>
    </w:r>
    <w:r w:rsidR="00181D5D">
      <w:rPr>
        <w:rFonts w:ascii="Arial" w:hAnsi="Arial" w:cs="Arial"/>
        <w:sz w:val="20"/>
      </w:rPr>
      <w:t xml:space="preserve"> </w:t>
    </w:r>
    <w:r w:rsidR="00A053B1">
      <w:rPr>
        <w:rFonts w:ascii="Arial" w:hAnsi="Arial" w:cs="Arial"/>
        <w:sz w:val="20"/>
      </w:rPr>
      <w:t>202</w:t>
    </w:r>
    <w:r w:rsidR="00181D5D">
      <w:rPr>
        <w:rFonts w:ascii="Arial" w:hAnsi="Arial" w:cs="Arial"/>
        <w:sz w:val="20"/>
      </w:rPr>
      <w:t>6</w:t>
    </w:r>
  </w:p>
  <w:p w14:paraId="11E24320" w14:textId="77777777" w:rsidR="0029772C" w:rsidRDefault="0029772C" w:rsidP="0029772C">
    <w:pPr>
      <w:pStyle w:val="Header"/>
      <w:jc w:val="right"/>
      <w:rPr>
        <w:rFonts w:ascii="Arial" w:hAnsi="Arial" w:cs="Arial"/>
        <w:sz w:val="20"/>
      </w:rPr>
    </w:pPr>
  </w:p>
  <w:p w14:paraId="1D12CD3B" w14:textId="77777777" w:rsidR="0029772C" w:rsidRDefault="0029772C" w:rsidP="0029772C">
    <w:pPr>
      <w:pStyle w:val="Header"/>
      <w:jc w:val="right"/>
      <w:rPr>
        <w:rFonts w:ascii="Arial" w:hAnsi="Arial" w:cs="Arial"/>
        <w:sz w:val="20"/>
      </w:rPr>
    </w:pPr>
  </w:p>
  <w:p w14:paraId="4F1BD67A" w14:textId="77777777" w:rsidR="0029772C" w:rsidRDefault="0029772C" w:rsidP="0029772C">
    <w:pPr>
      <w:pStyle w:val="Header"/>
      <w:jc w:val="right"/>
      <w:rPr>
        <w:rFonts w:ascii="Arial" w:hAnsi="Arial" w:cs="Arial"/>
        <w:sz w:val="20"/>
      </w:rPr>
    </w:pPr>
  </w:p>
  <w:p w14:paraId="687B143D" w14:textId="77777777" w:rsidR="0029772C" w:rsidRDefault="0029772C" w:rsidP="0029772C">
    <w:pPr>
      <w:pStyle w:val="Header"/>
      <w:jc w:val="right"/>
      <w:rPr>
        <w:rFonts w:ascii="Arial" w:hAnsi="Arial" w:cs="Arial"/>
        <w:sz w:val="20"/>
      </w:rPr>
    </w:pPr>
  </w:p>
  <w:p w14:paraId="3FE4943C" w14:textId="77777777" w:rsidR="00A22B53" w:rsidRDefault="00A22B53" w:rsidP="0029772C">
    <w:pPr>
      <w:pStyle w:val="Header"/>
      <w:rPr>
        <w:rFonts w:ascii="Arial" w:hAnsi="Arial" w:cs="Arial"/>
        <w:sz w:val="20"/>
      </w:rPr>
    </w:pPr>
  </w:p>
  <w:p w14:paraId="345660BC" w14:textId="77777777" w:rsidR="0029772C" w:rsidRPr="00AE3030" w:rsidRDefault="0029772C" w:rsidP="0029772C">
    <w:pPr>
      <w:pStyle w:val="Head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DDAD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D5F01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D6590D"/>
    <w:multiLevelType w:val="hybridMultilevel"/>
    <w:tmpl w:val="AA2E5A52"/>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866458"/>
    <w:multiLevelType w:val="hybridMultilevel"/>
    <w:tmpl w:val="AEA2E998"/>
    <w:lvl w:ilvl="0" w:tplc="CC6E45BA">
      <w:start w:val="1"/>
      <w:numFmt w:val="lowerLetter"/>
      <w:lvlText w:val="%1."/>
      <w:lvlJc w:val="left"/>
      <w:pPr>
        <w:ind w:left="144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CE0D95"/>
    <w:multiLevelType w:val="hybridMultilevel"/>
    <w:tmpl w:val="65F60C68"/>
    <w:lvl w:ilvl="0" w:tplc="1D56E096">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B4408D4"/>
    <w:multiLevelType w:val="hybridMultilevel"/>
    <w:tmpl w:val="69BE00B0"/>
    <w:lvl w:ilvl="0" w:tplc="306AA5E8">
      <w:start w:val="1"/>
      <w:numFmt w:val="decimal"/>
      <w:lvlText w:val="%1."/>
      <w:lvlJc w:val="left"/>
      <w:pPr>
        <w:ind w:left="720" w:hanging="360"/>
      </w:pPr>
      <w:rPr>
        <w:b w:val="0"/>
        <w:bCs w:val="0"/>
        <w:i w:val="0"/>
        <w:iCs w:val="0"/>
      </w:rPr>
    </w:lvl>
    <w:lvl w:ilvl="1" w:tplc="CC6E45BA">
      <w:start w:val="1"/>
      <w:numFmt w:val="lowerLetter"/>
      <w:lvlText w:val="%2."/>
      <w:lvlJc w:val="left"/>
      <w:pPr>
        <w:ind w:left="1440" w:hanging="360"/>
      </w:pPr>
      <w:rPr>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B967466"/>
    <w:multiLevelType w:val="hybridMultilevel"/>
    <w:tmpl w:val="B3EE3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2662591">
    <w:abstractNumId w:val="6"/>
  </w:num>
  <w:num w:numId="2" w16cid:durableId="1304654574">
    <w:abstractNumId w:val="5"/>
  </w:num>
  <w:num w:numId="3" w16cid:durableId="52656205">
    <w:abstractNumId w:val="2"/>
  </w:num>
  <w:num w:numId="4" w16cid:durableId="264116114">
    <w:abstractNumId w:val="0"/>
  </w:num>
  <w:num w:numId="5" w16cid:durableId="1993292286">
    <w:abstractNumId w:val="1"/>
  </w:num>
  <w:num w:numId="6" w16cid:durableId="1446342857">
    <w:abstractNumId w:val="4"/>
  </w:num>
  <w:num w:numId="7" w16cid:durableId="81221524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06A"/>
    <w:rsid w:val="000002A0"/>
    <w:rsid w:val="00000C95"/>
    <w:rsid w:val="00001DA8"/>
    <w:rsid w:val="00001E54"/>
    <w:rsid w:val="00001F1B"/>
    <w:rsid w:val="00010EC8"/>
    <w:rsid w:val="00011224"/>
    <w:rsid w:val="00013084"/>
    <w:rsid w:val="00014947"/>
    <w:rsid w:val="00016C4B"/>
    <w:rsid w:val="000219D3"/>
    <w:rsid w:val="00025987"/>
    <w:rsid w:val="0002764E"/>
    <w:rsid w:val="000311BD"/>
    <w:rsid w:val="00033C2A"/>
    <w:rsid w:val="0003595B"/>
    <w:rsid w:val="00040CD7"/>
    <w:rsid w:val="000421B8"/>
    <w:rsid w:val="00044D9C"/>
    <w:rsid w:val="00045354"/>
    <w:rsid w:val="000454F7"/>
    <w:rsid w:val="00045FE4"/>
    <w:rsid w:val="00046116"/>
    <w:rsid w:val="0004735F"/>
    <w:rsid w:val="00050DD2"/>
    <w:rsid w:val="00053804"/>
    <w:rsid w:val="00053D71"/>
    <w:rsid w:val="00055318"/>
    <w:rsid w:val="00061353"/>
    <w:rsid w:val="00062CBF"/>
    <w:rsid w:val="00064C07"/>
    <w:rsid w:val="00067AA6"/>
    <w:rsid w:val="00071DD0"/>
    <w:rsid w:val="00072184"/>
    <w:rsid w:val="00072721"/>
    <w:rsid w:val="00072731"/>
    <w:rsid w:val="00072D13"/>
    <w:rsid w:val="0007359C"/>
    <w:rsid w:val="00076949"/>
    <w:rsid w:val="00080F35"/>
    <w:rsid w:val="00081FA3"/>
    <w:rsid w:val="000828A2"/>
    <w:rsid w:val="00082A2A"/>
    <w:rsid w:val="00085A03"/>
    <w:rsid w:val="00086655"/>
    <w:rsid w:val="000902AF"/>
    <w:rsid w:val="00092334"/>
    <w:rsid w:val="000931B7"/>
    <w:rsid w:val="000941E6"/>
    <w:rsid w:val="00094411"/>
    <w:rsid w:val="00094E2A"/>
    <w:rsid w:val="00095863"/>
    <w:rsid w:val="00097A0F"/>
    <w:rsid w:val="000A07DE"/>
    <w:rsid w:val="000A0DB2"/>
    <w:rsid w:val="000A1409"/>
    <w:rsid w:val="000A1503"/>
    <w:rsid w:val="000A169C"/>
    <w:rsid w:val="000A36CE"/>
    <w:rsid w:val="000A3A3A"/>
    <w:rsid w:val="000A3AF2"/>
    <w:rsid w:val="000A4205"/>
    <w:rsid w:val="000A6426"/>
    <w:rsid w:val="000A7A02"/>
    <w:rsid w:val="000B0150"/>
    <w:rsid w:val="000B409C"/>
    <w:rsid w:val="000B7653"/>
    <w:rsid w:val="000B7FC5"/>
    <w:rsid w:val="000C1525"/>
    <w:rsid w:val="000C37FA"/>
    <w:rsid w:val="000C4FF9"/>
    <w:rsid w:val="000C5580"/>
    <w:rsid w:val="000C58F5"/>
    <w:rsid w:val="000D3672"/>
    <w:rsid w:val="000D3D29"/>
    <w:rsid w:val="000D4219"/>
    <w:rsid w:val="000D5EC0"/>
    <w:rsid w:val="000E0F34"/>
    <w:rsid w:val="000E4D9C"/>
    <w:rsid w:val="000E7164"/>
    <w:rsid w:val="000F4975"/>
    <w:rsid w:val="000F6C34"/>
    <w:rsid w:val="000F771E"/>
    <w:rsid w:val="00100043"/>
    <w:rsid w:val="001006C2"/>
    <w:rsid w:val="001007FE"/>
    <w:rsid w:val="001010BD"/>
    <w:rsid w:val="00101B8B"/>
    <w:rsid w:val="00101E37"/>
    <w:rsid w:val="00101FE5"/>
    <w:rsid w:val="0010221E"/>
    <w:rsid w:val="0010466E"/>
    <w:rsid w:val="00105C12"/>
    <w:rsid w:val="00110979"/>
    <w:rsid w:val="00113F1E"/>
    <w:rsid w:val="0011540F"/>
    <w:rsid w:val="001167AD"/>
    <w:rsid w:val="00116E71"/>
    <w:rsid w:val="0012066E"/>
    <w:rsid w:val="00120A47"/>
    <w:rsid w:val="00121A1A"/>
    <w:rsid w:val="001235C5"/>
    <w:rsid w:val="00125A14"/>
    <w:rsid w:val="00126AE7"/>
    <w:rsid w:val="00126C64"/>
    <w:rsid w:val="00127940"/>
    <w:rsid w:val="001305AC"/>
    <w:rsid w:val="00130B2A"/>
    <w:rsid w:val="00133668"/>
    <w:rsid w:val="00133D5A"/>
    <w:rsid w:val="00134072"/>
    <w:rsid w:val="00136A6C"/>
    <w:rsid w:val="00137944"/>
    <w:rsid w:val="00137E02"/>
    <w:rsid w:val="00141DAA"/>
    <w:rsid w:val="00144290"/>
    <w:rsid w:val="001443D2"/>
    <w:rsid w:val="00145DBE"/>
    <w:rsid w:val="00147EA5"/>
    <w:rsid w:val="00150407"/>
    <w:rsid w:val="001553F4"/>
    <w:rsid w:val="00155756"/>
    <w:rsid w:val="0015677E"/>
    <w:rsid w:val="00162813"/>
    <w:rsid w:val="00163733"/>
    <w:rsid w:val="00167655"/>
    <w:rsid w:val="001709ED"/>
    <w:rsid w:val="00170BCD"/>
    <w:rsid w:val="001716ED"/>
    <w:rsid w:val="00177C8C"/>
    <w:rsid w:val="00177ED2"/>
    <w:rsid w:val="00181D5D"/>
    <w:rsid w:val="00183461"/>
    <w:rsid w:val="00183E1E"/>
    <w:rsid w:val="00185512"/>
    <w:rsid w:val="001860F9"/>
    <w:rsid w:val="001907BA"/>
    <w:rsid w:val="00190CDC"/>
    <w:rsid w:val="0019119F"/>
    <w:rsid w:val="00191DF1"/>
    <w:rsid w:val="001933B2"/>
    <w:rsid w:val="00195229"/>
    <w:rsid w:val="001976BE"/>
    <w:rsid w:val="001A0973"/>
    <w:rsid w:val="001A0E8C"/>
    <w:rsid w:val="001A18BD"/>
    <w:rsid w:val="001A2147"/>
    <w:rsid w:val="001A5E8F"/>
    <w:rsid w:val="001A777A"/>
    <w:rsid w:val="001A78B9"/>
    <w:rsid w:val="001B0959"/>
    <w:rsid w:val="001B2F7F"/>
    <w:rsid w:val="001B3B72"/>
    <w:rsid w:val="001B56D2"/>
    <w:rsid w:val="001B6936"/>
    <w:rsid w:val="001B740D"/>
    <w:rsid w:val="001B7893"/>
    <w:rsid w:val="001B78C5"/>
    <w:rsid w:val="001C0B22"/>
    <w:rsid w:val="001C1514"/>
    <w:rsid w:val="001C7AB0"/>
    <w:rsid w:val="001D17AF"/>
    <w:rsid w:val="001D28C1"/>
    <w:rsid w:val="001D3979"/>
    <w:rsid w:val="001D3F28"/>
    <w:rsid w:val="001E1969"/>
    <w:rsid w:val="001E3CD8"/>
    <w:rsid w:val="001E41DD"/>
    <w:rsid w:val="001E4A63"/>
    <w:rsid w:val="001E6944"/>
    <w:rsid w:val="001E6BD1"/>
    <w:rsid w:val="001F3033"/>
    <w:rsid w:val="001F3548"/>
    <w:rsid w:val="001F4047"/>
    <w:rsid w:val="00202134"/>
    <w:rsid w:val="00202997"/>
    <w:rsid w:val="00204843"/>
    <w:rsid w:val="00204F15"/>
    <w:rsid w:val="002058F6"/>
    <w:rsid w:val="002076D1"/>
    <w:rsid w:val="002077CA"/>
    <w:rsid w:val="00207861"/>
    <w:rsid w:val="002101E0"/>
    <w:rsid w:val="00210883"/>
    <w:rsid w:val="00210F62"/>
    <w:rsid w:val="002117B4"/>
    <w:rsid w:val="00212766"/>
    <w:rsid w:val="00215DFB"/>
    <w:rsid w:val="00215ED5"/>
    <w:rsid w:val="00215F29"/>
    <w:rsid w:val="00216BF9"/>
    <w:rsid w:val="00222282"/>
    <w:rsid w:val="002225E7"/>
    <w:rsid w:val="0022317E"/>
    <w:rsid w:val="002231BE"/>
    <w:rsid w:val="002233C6"/>
    <w:rsid w:val="00223922"/>
    <w:rsid w:val="00225697"/>
    <w:rsid w:val="002267CA"/>
    <w:rsid w:val="00226D89"/>
    <w:rsid w:val="00227E78"/>
    <w:rsid w:val="00236F5A"/>
    <w:rsid w:val="00237004"/>
    <w:rsid w:val="002370F2"/>
    <w:rsid w:val="00237448"/>
    <w:rsid w:val="00237454"/>
    <w:rsid w:val="00240492"/>
    <w:rsid w:val="00241A55"/>
    <w:rsid w:val="002445CC"/>
    <w:rsid w:val="00244790"/>
    <w:rsid w:val="00244B8C"/>
    <w:rsid w:val="0024689D"/>
    <w:rsid w:val="00246E1A"/>
    <w:rsid w:val="00247487"/>
    <w:rsid w:val="0025028D"/>
    <w:rsid w:val="002517AD"/>
    <w:rsid w:val="00253000"/>
    <w:rsid w:val="0025546E"/>
    <w:rsid w:val="00260217"/>
    <w:rsid w:val="00260A5F"/>
    <w:rsid w:val="00260DA3"/>
    <w:rsid w:val="002618FF"/>
    <w:rsid w:val="00261EF8"/>
    <w:rsid w:val="00261FB7"/>
    <w:rsid w:val="00262FAF"/>
    <w:rsid w:val="0026717E"/>
    <w:rsid w:val="00267EF9"/>
    <w:rsid w:val="00272252"/>
    <w:rsid w:val="00272C76"/>
    <w:rsid w:val="002745F6"/>
    <w:rsid w:val="0028017C"/>
    <w:rsid w:val="00280AA8"/>
    <w:rsid w:val="00282BF8"/>
    <w:rsid w:val="002867EC"/>
    <w:rsid w:val="00286E2D"/>
    <w:rsid w:val="0028753D"/>
    <w:rsid w:val="002904E8"/>
    <w:rsid w:val="002904F4"/>
    <w:rsid w:val="00291E4D"/>
    <w:rsid w:val="00295A6D"/>
    <w:rsid w:val="0029772C"/>
    <w:rsid w:val="002A3CEC"/>
    <w:rsid w:val="002A4FFD"/>
    <w:rsid w:val="002A5A91"/>
    <w:rsid w:val="002A7D1D"/>
    <w:rsid w:val="002B2046"/>
    <w:rsid w:val="002B5494"/>
    <w:rsid w:val="002B6BC8"/>
    <w:rsid w:val="002C08E6"/>
    <w:rsid w:val="002C1497"/>
    <w:rsid w:val="002C3A95"/>
    <w:rsid w:val="002C4162"/>
    <w:rsid w:val="002C69A0"/>
    <w:rsid w:val="002C6FC9"/>
    <w:rsid w:val="002C7620"/>
    <w:rsid w:val="002D0DEA"/>
    <w:rsid w:val="002D1B5B"/>
    <w:rsid w:val="002D3DFA"/>
    <w:rsid w:val="002D49A0"/>
    <w:rsid w:val="002D5429"/>
    <w:rsid w:val="002D583A"/>
    <w:rsid w:val="002D5EFE"/>
    <w:rsid w:val="002D7148"/>
    <w:rsid w:val="002E01A8"/>
    <w:rsid w:val="002E0B94"/>
    <w:rsid w:val="002E228D"/>
    <w:rsid w:val="002E7E3F"/>
    <w:rsid w:val="002F08C8"/>
    <w:rsid w:val="002F0FB6"/>
    <w:rsid w:val="002F1E31"/>
    <w:rsid w:val="002F390C"/>
    <w:rsid w:val="002F3FE7"/>
    <w:rsid w:val="002F48BE"/>
    <w:rsid w:val="00300CBF"/>
    <w:rsid w:val="00302FCD"/>
    <w:rsid w:val="003036C8"/>
    <w:rsid w:val="00304460"/>
    <w:rsid w:val="00304541"/>
    <w:rsid w:val="0030612C"/>
    <w:rsid w:val="00310332"/>
    <w:rsid w:val="003108C3"/>
    <w:rsid w:val="00310F22"/>
    <w:rsid w:val="0031180F"/>
    <w:rsid w:val="00311863"/>
    <w:rsid w:val="00313C93"/>
    <w:rsid w:val="003145B1"/>
    <w:rsid w:val="0031791F"/>
    <w:rsid w:val="00317A44"/>
    <w:rsid w:val="00321A68"/>
    <w:rsid w:val="00325A77"/>
    <w:rsid w:val="00326FCB"/>
    <w:rsid w:val="00330B82"/>
    <w:rsid w:val="00330D65"/>
    <w:rsid w:val="00332561"/>
    <w:rsid w:val="00333441"/>
    <w:rsid w:val="003337C8"/>
    <w:rsid w:val="00334877"/>
    <w:rsid w:val="00335080"/>
    <w:rsid w:val="00335CDD"/>
    <w:rsid w:val="00336202"/>
    <w:rsid w:val="0033683C"/>
    <w:rsid w:val="00336840"/>
    <w:rsid w:val="003408AF"/>
    <w:rsid w:val="00340BCA"/>
    <w:rsid w:val="00342C68"/>
    <w:rsid w:val="00343B3B"/>
    <w:rsid w:val="0034511C"/>
    <w:rsid w:val="003474CD"/>
    <w:rsid w:val="0035087A"/>
    <w:rsid w:val="003524DC"/>
    <w:rsid w:val="00352FA7"/>
    <w:rsid w:val="00360582"/>
    <w:rsid w:val="00360B52"/>
    <w:rsid w:val="003615E0"/>
    <w:rsid w:val="0036201A"/>
    <w:rsid w:val="00362347"/>
    <w:rsid w:val="00362356"/>
    <w:rsid w:val="0036286B"/>
    <w:rsid w:val="00366C59"/>
    <w:rsid w:val="003714E5"/>
    <w:rsid w:val="003721BC"/>
    <w:rsid w:val="0037239E"/>
    <w:rsid w:val="003723A6"/>
    <w:rsid w:val="00372535"/>
    <w:rsid w:val="00373BC0"/>
    <w:rsid w:val="003745B7"/>
    <w:rsid w:val="00374731"/>
    <w:rsid w:val="003766F6"/>
    <w:rsid w:val="00380599"/>
    <w:rsid w:val="00380DC2"/>
    <w:rsid w:val="0038190D"/>
    <w:rsid w:val="0038367C"/>
    <w:rsid w:val="00383C8E"/>
    <w:rsid w:val="00384F46"/>
    <w:rsid w:val="003858CC"/>
    <w:rsid w:val="00385D57"/>
    <w:rsid w:val="00387321"/>
    <w:rsid w:val="003910F3"/>
    <w:rsid w:val="00392953"/>
    <w:rsid w:val="003933FE"/>
    <w:rsid w:val="003953A0"/>
    <w:rsid w:val="003A012C"/>
    <w:rsid w:val="003A17B8"/>
    <w:rsid w:val="003A190A"/>
    <w:rsid w:val="003A242C"/>
    <w:rsid w:val="003A2937"/>
    <w:rsid w:val="003A391F"/>
    <w:rsid w:val="003A3C4E"/>
    <w:rsid w:val="003A3FA8"/>
    <w:rsid w:val="003A5B6F"/>
    <w:rsid w:val="003A5CF4"/>
    <w:rsid w:val="003B1288"/>
    <w:rsid w:val="003B1459"/>
    <w:rsid w:val="003B1D9A"/>
    <w:rsid w:val="003B46EF"/>
    <w:rsid w:val="003B62B5"/>
    <w:rsid w:val="003B67D8"/>
    <w:rsid w:val="003B7444"/>
    <w:rsid w:val="003C0C3E"/>
    <w:rsid w:val="003C254A"/>
    <w:rsid w:val="003C2A29"/>
    <w:rsid w:val="003C4077"/>
    <w:rsid w:val="003D1E71"/>
    <w:rsid w:val="003D1EE8"/>
    <w:rsid w:val="003D2634"/>
    <w:rsid w:val="003D3959"/>
    <w:rsid w:val="003D406F"/>
    <w:rsid w:val="003D61B8"/>
    <w:rsid w:val="003D68A4"/>
    <w:rsid w:val="003D727C"/>
    <w:rsid w:val="003D7715"/>
    <w:rsid w:val="003E02C6"/>
    <w:rsid w:val="003E18E3"/>
    <w:rsid w:val="003E39E4"/>
    <w:rsid w:val="003E3D91"/>
    <w:rsid w:val="003E3DEF"/>
    <w:rsid w:val="003E579C"/>
    <w:rsid w:val="003F1E62"/>
    <w:rsid w:val="003F25BF"/>
    <w:rsid w:val="003F27E2"/>
    <w:rsid w:val="003F49B6"/>
    <w:rsid w:val="003F53B3"/>
    <w:rsid w:val="003F7F44"/>
    <w:rsid w:val="0040064E"/>
    <w:rsid w:val="004019F3"/>
    <w:rsid w:val="00402DA5"/>
    <w:rsid w:val="00403720"/>
    <w:rsid w:val="00404FBD"/>
    <w:rsid w:val="004057DB"/>
    <w:rsid w:val="0040781E"/>
    <w:rsid w:val="00407C26"/>
    <w:rsid w:val="00410BE4"/>
    <w:rsid w:val="00414973"/>
    <w:rsid w:val="0041591B"/>
    <w:rsid w:val="00422191"/>
    <w:rsid w:val="00425490"/>
    <w:rsid w:val="004271CB"/>
    <w:rsid w:val="00430AD5"/>
    <w:rsid w:val="00432E75"/>
    <w:rsid w:val="0043306A"/>
    <w:rsid w:val="004354D0"/>
    <w:rsid w:val="004376DC"/>
    <w:rsid w:val="004419EA"/>
    <w:rsid w:val="00442BE8"/>
    <w:rsid w:val="004433D6"/>
    <w:rsid w:val="0044384E"/>
    <w:rsid w:val="00443CA1"/>
    <w:rsid w:val="00443F28"/>
    <w:rsid w:val="00445B25"/>
    <w:rsid w:val="00445B8F"/>
    <w:rsid w:val="0044682A"/>
    <w:rsid w:val="004468AD"/>
    <w:rsid w:val="00447772"/>
    <w:rsid w:val="004509C2"/>
    <w:rsid w:val="004527A5"/>
    <w:rsid w:val="00453E2D"/>
    <w:rsid w:val="00453F2C"/>
    <w:rsid w:val="00456EA4"/>
    <w:rsid w:val="00457559"/>
    <w:rsid w:val="0046074A"/>
    <w:rsid w:val="004624AF"/>
    <w:rsid w:val="0046257F"/>
    <w:rsid w:val="00470EE2"/>
    <w:rsid w:val="004742C7"/>
    <w:rsid w:val="00474DCF"/>
    <w:rsid w:val="004751EF"/>
    <w:rsid w:val="00476986"/>
    <w:rsid w:val="00477A27"/>
    <w:rsid w:val="00477F5F"/>
    <w:rsid w:val="004800F6"/>
    <w:rsid w:val="00480D42"/>
    <w:rsid w:val="00480F3B"/>
    <w:rsid w:val="004824A3"/>
    <w:rsid w:val="004851EE"/>
    <w:rsid w:val="00485777"/>
    <w:rsid w:val="00487D07"/>
    <w:rsid w:val="00496A03"/>
    <w:rsid w:val="004A1682"/>
    <w:rsid w:val="004A2C18"/>
    <w:rsid w:val="004A4076"/>
    <w:rsid w:val="004A4685"/>
    <w:rsid w:val="004A605D"/>
    <w:rsid w:val="004A680A"/>
    <w:rsid w:val="004A7805"/>
    <w:rsid w:val="004B1348"/>
    <w:rsid w:val="004B6757"/>
    <w:rsid w:val="004B7891"/>
    <w:rsid w:val="004C0173"/>
    <w:rsid w:val="004C032C"/>
    <w:rsid w:val="004C21CC"/>
    <w:rsid w:val="004C3037"/>
    <w:rsid w:val="004C4C1D"/>
    <w:rsid w:val="004C675F"/>
    <w:rsid w:val="004D0ECE"/>
    <w:rsid w:val="004D200B"/>
    <w:rsid w:val="004D2CFE"/>
    <w:rsid w:val="004D65F9"/>
    <w:rsid w:val="004E1C26"/>
    <w:rsid w:val="004E218C"/>
    <w:rsid w:val="004E3030"/>
    <w:rsid w:val="004E3666"/>
    <w:rsid w:val="004E3741"/>
    <w:rsid w:val="004E43FB"/>
    <w:rsid w:val="004E571B"/>
    <w:rsid w:val="004E57CF"/>
    <w:rsid w:val="004E611F"/>
    <w:rsid w:val="004E69BC"/>
    <w:rsid w:val="004E6F2A"/>
    <w:rsid w:val="004F097C"/>
    <w:rsid w:val="004F0C2E"/>
    <w:rsid w:val="004F2427"/>
    <w:rsid w:val="004F356C"/>
    <w:rsid w:val="004F3BBD"/>
    <w:rsid w:val="004F55EA"/>
    <w:rsid w:val="004F61AC"/>
    <w:rsid w:val="004F6C58"/>
    <w:rsid w:val="005020E3"/>
    <w:rsid w:val="0050469F"/>
    <w:rsid w:val="005049E2"/>
    <w:rsid w:val="005071FC"/>
    <w:rsid w:val="00507736"/>
    <w:rsid w:val="00511517"/>
    <w:rsid w:val="005118F6"/>
    <w:rsid w:val="00511BDD"/>
    <w:rsid w:val="005123BB"/>
    <w:rsid w:val="005130D8"/>
    <w:rsid w:val="0051592D"/>
    <w:rsid w:val="00515D4C"/>
    <w:rsid w:val="00516C0D"/>
    <w:rsid w:val="00517680"/>
    <w:rsid w:val="00525B46"/>
    <w:rsid w:val="00525DCD"/>
    <w:rsid w:val="005304E4"/>
    <w:rsid w:val="0053281A"/>
    <w:rsid w:val="00534A9E"/>
    <w:rsid w:val="00536818"/>
    <w:rsid w:val="00542084"/>
    <w:rsid w:val="00542B5D"/>
    <w:rsid w:val="00542F26"/>
    <w:rsid w:val="005443B8"/>
    <w:rsid w:val="00545493"/>
    <w:rsid w:val="00546352"/>
    <w:rsid w:val="005477C1"/>
    <w:rsid w:val="00553DE4"/>
    <w:rsid w:val="0055475E"/>
    <w:rsid w:val="00554981"/>
    <w:rsid w:val="005565F0"/>
    <w:rsid w:val="005602C6"/>
    <w:rsid w:val="005606B1"/>
    <w:rsid w:val="005610B9"/>
    <w:rsid w:val="0056183B"/>
    <w:rsid w:val="00564092"/>
    <w:rsid w:val="00570D91"/>
    <w:rsid w:val="005717EE"/>
    <w:rsid w:val="00574A97"/>
    <w:rsid w:val="00575D7D"/>
    <w:rsid w:val="00575EE4"/>
    <w:rsid w:val="0058004F"/>
    <w:rsid w:val="00581E38"/>
    <w:rsid w:val="005822A3"/>
    <w:rsid w:val="00582526"/>
    <w:rsid w:val="00582989"/>
    <w:rsid w:val="00583C84"/>
    <w:rsid w:val="005913A5"/>
    <w:rsid w:val="00593B7C"/>
    <w:rsid w:val="005957FB"/>
    <w:rsid w:val="00595AEB"/>
    <w:rsid w:val="00597C28"/>
    <w:rsid w:val="005A1029"/>
    <w:rsid w:val="005A1930"/>
    <w:rsid w:val="005A484E"/>
    <w:rsid w:val="005A516F"/>
    <w:rsid w:val="005B1F0E"/>
    <w:rsid w:val="005B23F9"/>
    <w:rsid w:val="005B299C"/>
    <w:rsid w:val="005B374B"/>
    <w:rsid w:val="005B4640"/>
    <w:rsid w:val="005B7D27"/>
    <w:rsid w:val="005C015C"/>
    <w:rsid w:val="005C1246"/>
    <w:rsid w:val="005C3D05"/>
    <w:rsid w:val="005C5CDE"/>
    <w:rsid w:val="005C7A40"/>
    <w:rsid w:val="005C7E1A"/>
    <w:rsid w:val="005D0DFE"/>
    <w:rsid w:val="005D5101"/>
    <w:rsid w:val="005D7CE4"/>
    <w:rsid w:val="005E15D1"/>
    <w:rsid w:val="005E3D5D"/>
    <w:rsid w:val="005E538A"/>
    <w:rsid w:val="005E6C00"/>
    <w:rsid w:val="005E6C80"/>
    <w:rsid w:val="005E723C"/>
    <w:rsid w:val="005E76E4"/>
    <w:rsid w:val="005F153B"/>
    <w:rsid w:val="005F1FE5"/>
    <w:rsid w:val="005F2489"/>
    <w:rsid w:val="005F47F4"/>
    <w:rsid w:val="005F6F81"/>
    <w:rsid w:val="005F757E"/>
    <w:rsid w:val="005F7764"/>
    <w:rsid w:val="005F78BA"/>
    <w:rsid w:val="00600900"/>
    <w:rsid w:val="00600EA0"/>
    <w:rsid w:val="006011EB"/>
    <w:rsid w:val="00603B84"/>
    <w:rsid w:val="00603E44"/>
    <w:rsid w:val="00604628"/>
    <w:rsid w:val="0060561C"/>
    <w:rsid w:val="00614581"/>
    <w:rsid w:val="006155EA"/>
    <w:rsid w:val="00617D25"/>
    <w:rsid w:val="0062067B"/>
    <w:rsid w:val="00620C8B"/>
    <w:rsid w:val="0062114C"/>
    <w:rsid w:val="00622D68"/>
    <w:rsid w:val="006230F4"/>
    <w:rsid w:val="00623BD0"/>
    <w:rsid w:val="00623CF0"/>
    <w:rsid w:val="00625752"/>
    <w:rsid w:val="00630A3E"/>
    <w:rsid w:val="00630E2F"/>
    <w:rsid w:val="006341A8"/>
    <w:rsid w:val="00634253"/>
    <w:rsid w:val="00634E13"/>
    <w:rsid w:val="00634EB2"/>
    <w:rsid w:val="0063624C"/>
    <w:rsid w:val="00641060"/>
    <w:rsid w:val="0064158F"/>
    <w:rsid w:val="006444B4"/>
    <w:rsid w:val="00644FE6"/>
    <w:rsid w:val="0064504C"/>
    <w:rsid w:val="0064581B"/>
    <w:rsid w:val="006467AD"/>
    <w:rsid w:val="006512C5"/>
    <w:rsid w:val="006518F9"/>
    <w:rsid w:val="00653EE8"/>
    <w:rsid w:val="006544E5"/>
    <w:rsid w:val="0065583F"/>
    <w:rsid w:val="00655E62"/>
    <w:rsid w:val="00656433"/>
    <w:rsid w:val="00663C74"/>
    <w:rsid w:val="00667D71"/>
    <w:rsid w:val="00667F56"/>
    <w:rsid w:val="00676CB1"/>
    <w:rsid w:val="00677245"/>
    <w:rsid w:val="00681A6A"/>
    <w:rsid w:val="00681D8F"/>
    <w:rsid w:val="006835C8"/>
    <w:rsid w:val="006869AF"/>
    <w:rsid w:val="00691A0A"/>
    <w:rsid w:val="006948B0"/>
    <w:rsid w:val="00694F68"/>
    <w:rsid w:val="006973F1"/>
    <w:rsid w:val="00697860"/>
    <w:rsid w:val="00697B3F"/>
    <w:rsid w:val="006A0E7D"/>
    <w:rsid w:val="006A5829"/>
    <w:rsid w:val="006B1041"/>
    <w:rsid w:val="006B2299"/>
    <w:rsid w:val="006B3650"/>
    <w:rsid w:val="006B3A78"/>
    <w:rsid w:val="006B51FA"/>
    <w:rsid w:val="006B5841"/>
    <w:rsid w:val="006C01EE"/>
    <w:rsid w:val="006C0C5C"/>
    <w:rsid w:val="006C1AB7"/>
    <w:rsid w:val="006C29A7"/>
    <w:rsid w:val="006C49AD"/>
    <w:rsid w:val="006C64E8"/>
    <w:rsid w:val="006C77A2"/>
    <w:rsid w:val="006C79DF"/>
    <w:rsid w:val="006D0319"/>
    <w:rsid w:val="006D2F63"/>
    <w:rsid w:val="006D366E"/>
    <w:rsid w:val="006D3B9E"/>
    <w:rsid w:val="006D4229"/>
    <w:rsid w:val="006D5739"/>
    <w:rsid w:val="006D65E4"/>
    <w:rsid w:val="006E4FAE"/>
    <w:rsid w:val="006E60A6"/>
    <w:rsid w:val="006E6E7D"/>
    <w:rsid w:val="006F055F"/>
    <w:rsid w:val="006F1B21"/>
    <w:rsid w:val="006F2146"/>
    <w:rsid w:val="006F24DF"/>
    <w:rsid w:val="006F3C5F"/>
    <w:rsid w:val="006F4BD0"/>
    <w:rsid w:val="006F75B9"/>
    <w:rsid w:val="006F75BB"/>
    <w:rsid w:val="00700972"/>
    <w:rsid w:val="007009BD"/>
    <w:rsid w:val="00700A7A"/>
    <w:rsid w:val="00702723"/>
    <w:rsid w:val="00702CBB"/>
    <w:rsid w:val="007061B5"/>
    <w:rsid w:val="00706607"/>
    <w:rsid w:val="0071073A"/>
    <w:rsid w:val="00711D6D"/>
    <w:rsid w:val="00713229"/>
    <w:rsid w:val="00715C33"/>
    <w:rsid w:val="00715EF2"/>
    <w:rsid w:val="00716B2F"/>
    <w:rsid w:val="00716C58"/>
    <w:rsid w:val="00717E8F"/>
    <w:rsid w:val="00721D39"/>
    <w:rsid w:val="007222E9"/>
    <w:rsid w:val="00723BC7"/>
    <w:rsid w:val="007246EB"/>
    <w:rsid w:val="00724F8E"/>
    <w:rsid w:val="00726584"/>
    <w:rsid w:val="00727D5F"/>
    <w:rsid w:val="00730F98"/>
    <w:rsid w:val="007331A4"/>
    <w:rsid w:val="00734537"/>
    <w:rsid w:val="007370ED"/>
    <w:rsid w:val="00741E67"/>
    <w:rsid w:val="00742E46"/>
    <w:rsid w:val="007435C4"/>
    <w:rsid w:val="00744B47"/>
    <w:rsid w:val="0074585B"/>
    <w:rsid w:val="00746977"/>
    <w:rsid w:val="00746D99"/>
    <w:rsid w:val="00747340"/>
    <w:rsid w:val="0075064E"/>
    <w:rsid w:val="00752045"/>
    <w:rsid w:val="0075279A"/>
    <w:rsid w:val="007567D5"/>
    <w:rsid w:val="00760177"/>
    <w:rsid w:val="00761F46"/>
    <w:rsid w:val="00762F42"/>
    <w:rsid w:val="00763426"/>
    <w:rsid w:val="0076374A"/>
    <w:rsid w:val="00763A2F"/>
    <w:rsid w:val="00764152"/>
    <w:rsid w:val="00764D53"/>
    <w:rsid w:val="00770B5B"/>
    <w:rsid w:val="00774C9B"/>
    <w:rsid w:val="00775AB3"/>
    <w:rsid w:val="00775C51"/>
    <w:rsid w:val="00775E8B"/>
    <w:rsid w:val="00777194"/>
    <w:rsid w:val="007778D9"/>
    <w:rsid w:val="00780606"/>
    <w:rsid w:val="00781669"/>
    <w:rsid w:val="007861E4"/>
    <w:rsid w:val="00786F89"/>
    <w:rsid w:val="0078701B"/>
    <w:rsid w:val="00787F19"/>
    <w:rsid w:val="007917AA"/>
    <w:rsid w:val="00792CA6"/>
    <w:rsid w:val="0079624D"/>
    <w:rsid w:val="007A12F6"/>
    <w:rsid w:val="007A39B7"/>
    <w:rsid w:val="007A42F4"/>
    <w:rsid w:val="007A4447"/>
    <w:rsid w:val="007A44D5"/>
    <w:rsid w:val="007B1060"/>
    <w:rsid w:val="007B29A4"/>
    <w:rsid w:val="007B2B6C"/>
    <w:rsid w:val="007B2D09"/>
    <w:rsid w:val="007B62EA"/>
    <w:rsid w:val="007B6D14"/>
    <w:rsid w:val="007C05D4"/>
    <w:rsid w:val="007C0AFC"/>
    <w:rsid w:val="007C18DE"/>
    <w:rsid w:val="007C2FEF"/>
    <w:rsid w:val="007C5ABD"/>
    <w:rsid w:val="007C7FD6"/>
    <w:rsid w:val="007D0CB0"/>
    <w:rsid w:val="007D10DA"/>
    <w:rsid w:val="007D241F"/>
    <w:rsid w:val="007D3337"/>
    <w:rsid w:val="007D3E72"/>
    <w:rsid w:val="007D5344"/>
    <w:rsid w:val="007E05BA"/>
    <w:rsid w:val="007E270A"/>
    <w:rsid w:val="007E33B4"/>
    <w:rsid w:val="007F03FC"/>
    <w:rsid w:val="007F260E"/>
    <w:rsid w:val="007F2877"/>
    <w:rsid w:val="007F2C2A"/>
    <w:rsid w:val="008007EB"/>
    <w:rsid w:val="008009C2"/>
    <w:rsid w:val="00802434"/>
    <w:rsid w:val="008026E4"/>
    <w:rsid w:val="00803660"/>
    <w:rsid w:val="00805DC6"/>
    <w:rsid w:val="00805FB4"/>
    <w:rsid w:val="00807CB1"/>
    <w:rsid w:val="00807CF2"/>
    <w:rsid w:val="00811424"/>
    <w:rsid w:val="00811A25"/>
    <w:rsid w:val="008127A8"/>
    <w:rsid w:val="00812AC3"/>
    <w:rsid w:val="00816947"/>
    <w:rsid w:val="00820D6F"/>
    <w:rsid w:val="008236DD"/>
    <w:rsid w:val="00824AD6"/>
    <w:rsid w:val="0083079E"/>
    <w:rsid w:val="00831C3E"/>
    <w:rsid w:val="008328BE"/>
    <w:rsid w:val="0083347D"/>
    <w:rsid w:val="00833A23"/>
    <w:rsid w:val="00840468"/>
    <w:rsid w:val="008408F7"/>
    <w:rsid w:val="00842055"/>
    <w:rsid w:val="00842A59"/>
    <w:rsid w:val="0084368B"/>
    <w:rsid w:val="0084373E"/>
    <w:rsid w:val="00843B8C"/>
    <w:rsid w:val="00843D3E"/>
    <w:rsid w:val="0084648F"/>
    <w:rsid w:val="00846F52"/>
    <w:rsid w:val="008511BA"/>
    <w:rsid w:val="00856098"/>
    <w:rsid w:val="008575FA"/>
    <w:rsid w:val="00860789"/>
    <w:rsid w:val="00860E9C"/>
    <w:rsid w:val="008613E6"/>
    <w:rsid w:val="00863A0A"/>
    <w:rsid w:val="00866F87"/>
    <w:rsid w:val="00870937"/>
    <w:rsid w:val="008721AC"/>
    <w:rsid w:val="0087634D"/>
    <w:rsid w:val="00876666"/>
    <w:rsid w:val="008766B2"/>
    <w:rsid w:val="00880901"/>
    <w:rsid w:val="00881A27"/>
    <w:rsid w:val="00881FD1"/>
    <w:rsid w:val="00883344"/>
    <w:rsid w:val="00883D21"/>
    <w:rsid w:val="008849BF"/>
    <w:rsid w:val="00884D68"/>
    <w:rsid w:val="008857EB"/>
    <w:rsid w:val="00885E93"/>
    <w:rsid w:val="0088737D"/>
    <w:rsid w:val="008902B6"/>
    <w:rsid w:val="0089073A"/>
    <w:rsid w:val="00890980"/>
    <w:rsid w:val="008918F4"/>
    <w:rsid w:val="00891FF7"/>
    <w:rsid w:val="00895033"/>
    <w:rsid w:val="008964FE"/>
    <w:rsid w:val="008A2119"/>
    <w:rsid w:val="008A3661"/>
    <w:rsid w:val="008A3B48"/>
    <w:rsid w:val="008A44EE"/>
    <w:rsid w:val="008A6ADE"/>
    <w:rsid w:val="008A6AEC"/>
    <w:rsid w:val="008A78C2"/>
    <w:rsid w:val="008B1249"/>
    <w:rsid w:val="008B148E"/>
    <w:rsid w:val="008B23E2"/>
    <w:rsid w:val="008B2E06"/>
    <w:rsid w:val="008B5923"/>
    <w:rsid w:val="008B615F"/>
    <w:rsid w:val="008C03D9"/>
    <w:rsid w:val="008C2F92"/>
    <w:rsid w:val="008C301A"/>
    <w:rsid w:val="008C3D90"/>
    <w:rsid w:val="008C3EB1"/>
    <w:rsid w:val="008C4A88"/>
    <w:rsid w:val="008D1A2C"/>
    <w:rsid w:val="008D5A1F"/>
    <w:rsid w:val="008D5C81"/>
    <w:rsid w:val="008E0BF7"/>
    <w:rsid w:val="008E0EA2"/>
    <w:rsid w:val="008E1ABE"/>
    <w:rsid w:val="008E1AC1"/>
    <w:rsid w:val="008E1DBD"/>
    <w:rsid w:val="008E3931"/>
    <w:rsid w:val="008E4B0D"/>
    <w:rsid w:val="008E58E7"/>
    <w:rsid w:val="008E6441"/>
    <w:rsid w:val="008E67F9"/>
    <w:rsid w:val="008E71DE"/>
    <w:rsid w:val="008F09C2"/>
    <w:rsid w:val="008F2375"/>
    <w:rsid w:val="008F237C"/>
    <w:rsid w:val="008F35BE"/>
    <w:rsid w:val="008F538F"/>
    <w:rsid w:val="009039E9"/>
    <w:rsid w:val="00906E29"/>
    <w:rsid w:val="0090757C"/>
    <w:rsid w:val="009107C3"/>
    <w:rsid w:val="00910D2F"/>
    <w:rsid w:val="00911061"/>
    <w:rsid w:val="00911318"/>
    <w:rsid w:val="0091256A"/>
    <w:rsid w:val="00914427"/>
    <w:rsid w:val="00914DD9"/>
    <w:rsid w:val="00914F28"/>
    <w:rsid w:val="00915C2F"/>
    <w:rsid w:val="00915D9D"/>
    <w:rsid w:val="0092090E"/>
    <w:rsid w:val="0092323E"/>
    <w:rsid w:val="00923B6E"/>
    <w:rsid w:val="00923C32"/>
    <w:rsid w:val="00924536"/>
    <w:rsid w:val="009245EB"/>
    <w:rsid w:val="00925107"/>
    <w:rsid w:val="00926808"/>
    <w:rsid w:val="00927DC0"/>
    <w:rsid w:val="009301D9"/>
    <w:rsid w:val="00930EEE"/>
    <w:rsid w:val="00932174"/>
    <w:rsid w:val="009407A0"/>
    <w:rsid w:val="00941B8C"/>
    <w:rsid w:val="00941E58"/>
    <w:rsid w:val="00943798"/>
    <w:rsid w:val="0094506A"/>
    <w:rsid w:val="00946A94"/>
    <w:rsid w:val="00952EC3"/>
    <w:rsid w:val="0095444D"/>
    <w:rsid w:val="00954870"/>
    <w:rsid w:val="00954D69"/>
    <w:rsid w:val="00955EA9"/>
    <w:rsid w:val="009566EC"/>
    <w:rsid w:val="009609F7"/>
    <w:rsid w:val="009656ED"/>
    <w:rsid w:val="00965E18"/>
    <w:rsid w:val="009660D4"/>
    <w:rsid w:val="00967061"/>
    <w:rsid w:val="00972F50"/>
    <w:rsid w:val="00973997"/>
    <w:rsid w:val="0097451E"/>
    <w:rsid w:val="009805A9"/>
    <w:rsid w:val="009814D1"/>
    <w:rsid w:val="009831DF"/>
    <w:rsid w:val="00984354"/>
    <w:rsid w:val="00985875"/>
    <w:rsid w:val="00986AD6"/>
    <w:rsid w:val="009920FA"/>
    <w:rsid w:val="00992B2C"/>
    <w:rsid w:val="009A1571"/>
    <w:rsid w:val="009A26A4"/>
    <w:rsid w:val="009A38FF"/>
    <w:rsid w:val="009A4D37"/>
    <w:rsid w:val="009A6CD0"/>
    <w:rsid w:val="009A7739"/>
    <w:rsid w:val="009A7C92"/>
    <w:rsid w:val="009B0CF2"/>
    <w:rsid w:val="009B2404"/>
    <w:rsid w:val="009B6A76"/>
    <w:rsid w:val="009B7D7D"/>
    <w:rsid w:val="009C1370"/>
    <w:rsid w:val="009C2B8C"/>
    <w:rsid w:val="009C2BB7"/>
    <w:rsid w:val="009C55A7"/>
    <w:rsid w:val="009C57FB"/>
    <w:rsid w:val="009C5E9E"/>
    <w:rsid w:val="009C64B8"/>
    <w:rsid w:val="009C6C5D"/>
    <w:rsid w:val="009D019B"/>
    <w:rsid w:val="009D0FF8"/>
    <w:rsid w:val="009D1A94"/>
    <w:rsid w:val="009D29FD"/>
    <w:rsid w:val="009D2A37"/>
    <w:rsid w:val="009D3748"/>
    <w:rsid w:val="009D3C34"/>
    <w:rsid w:val="009D4F6C"/>
    <w:rsid w:val="009D54B7"/>
    <w:rsid w:val="009D612E"/>
    <w:rsid w:val="009E085A"/>
    <w:rsid w:val="009E0961"/>
    <w:rsid w:val="009E0A6C"/>
    <w:rsid w:val="009E0D6B"/>
    <w:rsid w:val="009E20C7"/>
    <w:rsid w:val="009E3638"/>
    <w:rsid w:val="009E57E7"/>
    <w:rsid w:val="009E61C1"/>
    <w:rsid w:val="009F09EA"/>
    <w:rsid w:val="009F1112"/>
    <w:rsid w:val="009F2342"/>
    <w:rsid w:val="009F253C"/>
    <w:rsid w:val="009F3CA2"/>
    <w:rsid w:val="009F4497"/>
    <w:rsid w:val="009F483E"/>
    <w:rsid w:val="009F48C8"/>
    <w:rsid w:val="009F6348"/>
    <w:rsid w:val="009F727B"/>
    <w:rsid w:val="009F7D56"/>
    <w:rsid w:val="00A0138D"/>
    <w:rsid w:val="00A016DD"/>
    <w:rsid w:val="00A01A8D"/>
    <w:rsid w:val="00A029F3"/>
    <w:rsid w:val="00A03CAC"/>
    <w:rsid w:val="00A053B1"/>
    <w:rsid w:val="00A11AE8"/>
    <w:rsid w:val="00A14CD3"/>
    <w:rsid w:val="00A15FD1"/>
    <w:rsid w:val="00A16652"/>
    <w:rsid w:val="00A20B63"/>
    <w:rsid w:val="00A22B53"/>
    <w:rsid w:val="00A22FBC"/>
    <w:rsid w:val="00A266AB"/>
    <w:rsid w:val="00A27035"/>
    <w:rsid w:val="00A27237"/>
    <w:rsid w:val="00A30349"/>
    <w:rsid w:val="00A306C8"/>
    <w:rsid w:val="00A31991"/>
    <w:rsid w:val="00A3267B"/>
    <w:rsid w:val="00A34D1E"/>
    <w:rsid w:val="00A35973"/>
    <w:rsid w:val="00A36875"/>
    <w:rsid w:val="00A37DAA"/>
    <w:rsid w:val="00A41798"/>
    <w:rsid w:val="00A429DB"/>
    <w:rsid w:val="00A42ED2"/>
    <w:rsid w:val="00A44AF2"/>
    <w:rsid w:val="00A46B93"/>
    <w:rsid w:val="00A46D80"/>
    <w:rsid w:val="00A4721D"/>
    <w:rsid w:val="00A506B9"/>
    <w:rsid w:val="00A53811"/>
    <w:rsid w:val="00A53DBE"/>
    <w:rsid w:val="00A57CA6"/>
    <w:rsid w:val="00A60891"/>
    <w:rsid w:val="00A65CE1"/>
    <w:rsid w:val="00A66241"/>
    <w:rsid w:val="00A666C7"/>
    <w:rsid w:val="00A70B6D"/>
    <w:rsid w:val="00A7164D"/>
    <w:rsid w:val="00A72F78"/>
    <w:rsid w:val="00A747E5"/>
    <w:rsid w:val="00A74DD0"/>
    <w:rsid w:val="00A7767E"/>
    <w:rsid w:val="00A85DFF"/>
    <w:rsid w:val="00A93263"/>
    <w:rsid w:val="00A9690E"/>
    <w:rsid w:val="00A96AB8"/>
    <w:rsid w:val="00AA2BC1"/>
    <w:rsid w:val="00AA4D15"/>
    <w:rsid w:val="00AA5122"/>
    <w:rsid w:val="00AA6B45"/>
    <w:rsid w:val="00AB1CB0"/>
    <w:rsid w:val="00AB1CED"/>
    <w:rsid w:val="00AB3D53"/>
    <w:rsid w:val="00AB78A4"/>
    <w:rsid w:val="00AC1CBA"/>
    <w:rsid w:val="00AC26FB"/>
    <w:rsid w:val="00AC47BA"/>
    <w:rsid w:val="00AC4880"/>
    <w:rsid w:val="00AC49A1"/>
    <w:rsid w:val="00AC6974"/>
    <w:rsid w:val="00AC6E6D"/>
    <w:rsid w:val="00AC7A09"/>
    <w:rsid w:val="00AD0ACB"/>
    <w:rsid w:val="00AD110D"/>
    <w:rsid w:val="00AD1D9B"/>
    <w:rsid w:val="00AD372E"/>
    <w:rsid w:val="00AE26F7"/>
    <w:rsid w:val="00AE3C5D"/>
    <w:rsid w:val="00AE406A"/>
    <w:rsid w:val="00AE5334"/>
    <w:rsid w:val="00AE5737"/>
    <w:rsid w:val="00AE7107"/>
    <w:rsid w:val="00AF29C2"/>
    <w:rsid w:val="00AF2EB6"/>
    <w:rsid w:val="00AF332B"/>
    <w:rsid w:val="00AF59B7"/>
    <w:rsid w:val="00AF6C5B"/>
    <w:rsid w:val="00AF7493"/>
    <w:rsid w:val="00AF7810"/>
    <w:rsid w:val="00B01CE6"/>
    <w:rsid w:val="00B028A6"/>
    <w:rsid w:val="00B031B0"/>
    <w:rsid w:val="00B0466D"/>
    <w:rsid w:val="00B0475A"/>
    <w:rsid w:val="00B04898"/>
    <w:rsid w:val="00B04BBC"/>
    <w:rsid w:val="00B07033"/>
    <w:rsid w:val="00B10281"/>
    <w:rsid w:val="00B11CC7"/>
    <w:rsid w:val="00B12609"/>
    <w:rsid w:val="00B12B30"/>
    <w:rsid w:val="00B13AC6"/>
    <w:rsid w:val="00B174BE"/>
    <w:rsid w:val="00B21C00"/>
    <w:rsid w:val="00B22D3B"/>
    <w:rsid w:val="00B25259"/>
    <w:rsid w:val="00B25797"/>
    <w:rsid w:val="00B25966"/>
    <w:rsid w:val="00B27E49"/>
    <w:rsid w:val="00B306A6"/>
    <w:rsid w:val="00B32572"/>
    <w:rsid w:val="00B33832"/>
    <w:rsid w:val="00B35B80"/>
    <w:rsid w:val="00B37B77"/>
    <w:rsid w:val="00B4265F"/>
    <w:rsid w:val="00B4382D"/>
    <w:rsid w:val="00B44115"/>
    <w:rsid w:val="00B473FD"/>
    <w:rsid w:val="00B478CD"/>
    <w:rsid w:val="00B512F5"/>
    <w:rsid w:val="00B52260"/>
    <w:rsid w:val="00B523A6"/>
    <w:rsid w:val="00B5271B"/>
    <w:rsid w:val="00B54C48"/>
    <w:rsid w:val="00B56207"/>
    <w:rsid w:val="00B56329"/>
    <w:rsid w:val="00B57141"/>
    <w:rsid w:val="00B57ACD"/>
    <w:rsid w:val="00B602B6"/>
    <w:rsid w:val="00B6159D"/>
    <w:rsid w:val="00B619AC"/>
    <w:rsid w:val="00B61F6F"/>
    <w:rsid w:val="00B629C0"/>
    <w:rsid w:val="00B64CAD"/>
    <w:rsid w:val="00B66CB6"/>
    <w:rsid w:val="00B673DB"/>
    <w:rsid w:val="00B70364"/>
    <w:rsid w:val="00B71356"/>
    <w:rsid w:val="00B75CE7"/>
    <w:rsid w:val="00B76B25"/>
    <w:rsid w:val="00B80BBA"/>
    <w:rsid w:val="00B80FD0"/>
    <w:rsid w:val="00B813AB"/>
    <w:rsid w:val="00B82266"/>
    <w:rsid w:val="00B862A3"/>
    <w:rsid w:val="00B90612"/>
    <w:rsid w:val="00B91053"/>
    <w:rsid w:val="00B91BBF"/>
    <w:rsid w:val="00B92A2B"/>
    <w:rsid w:val="00B9421A"/>
    <w:rsid w:val="00B946E2"/>
    <w:rsid w:val="00B95E08"/>
    <w:rsid w:val="00BA2DFD"/>
    <w:rsid w:val="00BA4624"/>
    <w:rsid w:val="00BA6301"/>
    <w:rsid w:val="00BB48B0"/>
    <w:rsid w:val="00BB760A"/>
    <w:rsid w:val="00BB7644"/>
    <w:rsid w:val="00BB7828"/>
    <w:rsid w:val="00BB7C03"/>
    <w:rsid w:val="00BC017C"/>
    <w:rsid w:val="00BC3A6B"/>
    <w:rsid w:val="00BC3CEE"/>
    <w:rsid w:val="00BC5A7B"/>
    <w:rsid w:val="00BC6BE4"/>
    <w:rsid w:val="00BC70A8"/>
    <w:rsid w:val="00BC7CDF"/>
    <w:rsid w:val="00BD02C9"/>
    <w:rsid w:val="00BD08D5"/>
    <w:rsid w:val="00BD1FA6"/>
    <w:rsid w:val="00BD2275"/>
    <w:rsid w:val="00BD34CE"/>
    <w:rsid w:val="00BD37A4"/>
    <w:rsid w:val="00BD3B27"/>
    <w:rsid w:val="00BD4C11"/>
    <w:rsid w:val="00BD5E16"/>
    <w:rsid w:val="00BE2EC5"/>
    <w:rsid w:val="00BE3D88"/>
    <w:rsid w:val="00BE5894"/>
    <w:rsid w:val="00BE6A0D"/>
    <w:rsid w:val="00BE6F97"/>
    <w:rsid w:val="00BF4976"/>
    <w:rsid w:val="00BF4E0F"/>
    <w:rsid w:val="00BF67D8"/>
    <w:rsid w:val="00BF69D6"/>
    <w:rsid w:val="00C00E85"/>
    <w:rsid w:val="00C043BA"/>
    <w:rsid w:val="00C0450C"/>
    <w:rsid w:val="00C055A1"/>
    <w:rsid w:val="00C067B8"/>
    <w:rsid w:val="00C06AB9"/>
    <w:rsid w:val="00C06DF4"/>
    <w:rsid w:val="00C11A87"/>
    <w:rsid w:val="00C13877"/>
    <w:rsid w:val="00C13AEE"/>
    <w:rsid w:val="00C14A8C"/>
    <w:rsid w:val="00C17C55"/>
    <w:rsid w:val="00C17E6D"/>
    <w:rsid w:val="00C200A5"/>
    <w:rsid w:val="00C20560"/>
    <w:rsid w:val="00C235FD"/>
    <w:rsid w:val="00C23C87"/>
    <w:rsid w:val="00C2531F"/>
    <w:rsid w:val="00C25D55"/>
    <w:rsid w:val="00C26081"/>
    <w:rsid w:val="00C30949"/>
    <w:rsid w:val="00C33333"/>
    <w:rsid w:val="00C347DD"/>
    <w:rsid w:val="00C34E19"/>
    <w:rsid w:val="00C41717"/>
    <w:rsid w:val="00C417BC"/>
    <w:rsid w:val="00C46B78"/>
    <w:rsid w:val="00C50AB1"/>
    <w:rsid w:val="00C5127D"/>
    <w:rsid w:val="00C5595E"/>
    <w:rsid w:val="00C60190"/>
    <w:rsid w:val="00C608FC"/>
    <w:rsid w:val="00C61554"/>
    <w:rsid w:val="00C6187F"/>
    <w:rsid w:val="00C61965"/>
    <w:rsid w:val="00C632E8"/>
    <w:rsid w:val="00C6465F"/>
    <w:rsid w:val="00C651EF"/>
    <w:rsid w:val="00C720DE"/>
    <w:rsid w:val="00C72831"/>
    <w:rsid w:val="00C76472"/>
    <w:rsid w:val="00C76B59"/>
    <w:rsid w:val="00C76D6E"/>
    <w:rsid w:val="00C771BB"/>
    <w:rsid w:val="00C77D3F"/>
    <w:rsid w:val="00C82055"/>
    <w:rsid w:val="00C83F97"/>
    <w:rsid w:val="00C83FA8"/>
    <w:rsid w:val="00C86448"/>
    <w:rsid w:val="00C87024"/>
    <w:rsid w:val="00C90FB1"/>
    <w:rsid w:val="00C9210B"/>
    <w:rsid w:val="00C92A1D"/>
    <w:rsid w:val="00C938D0"/>
    <w:rsid w:val="00C94DD9"/>
    <w:rsid w:val="00C94F84"/>
    <w:rsid w:val="00C97750"/>
    <w:rsid w:val="00C9790B"/>
    <w:rsid w:val="00C97B8F"/>
    <w:rsid w:val="00C97EBB"/>
    <w:rsid w:val="00CA0734"/>
    <w:rsid w:val="00CA0ED3"/>
    <w:rsid w:val="00CA5F7F"/>
    <w:rsid w:val="00CA61AF"/>
    <w:rsid w:val="00CB1DD7"/>
    <w:rsid w:val="00CB1E2D"/>
    <w:rsid w:val="00CB2E05"/>
    <w:rsid w:val="00CB4DA2"/>
    <w:rsid w:val="00CB6A8C"/>
    <w:rsid w:val="00CC4794"/>
    <w:rsid w:val="00CC7799"/>
    <w:rsid w:val="00CD0925"/>
    <w:rsid w:val="00CD2033"/>
    <w:rsid w:val="00CE0423"/>
    <w:rsid w:val="00CE2ADF"/>
    <w:rsid w:val="00CE74DD"/>
    <w:rsid w:val="00CF03F1"/>
    <w:rsid w:val="00CF04A1"/>
    <w:rsid w:val="00CF066B"/>
    <w:rsid w:val="00CF4ACD"/>
    <w:rsid w:val="00CF59A0"/>
    <w:rsid w:val="00CF6A99"/>
    <w:rsid w:val="00D01900"/>
    <w:rsid w:val="00D0277E"/>
    <w:rsid w:val="00D03A2E"/>
    <w:rsid w:val="00D03FF5"/>
    <w:rsid w:val="00D05EC3"/>
    <w:rsid w:val="00D06271"/>
    <w:rsid w:val="00D06CB8"/>
    <w:rsid w:val="00D10EBC"/>
    <w:rsid w:val="00D14049"/>
    <w:rsid w:val="00D16F6C"/>
    <w:rsid w:val="00D17776"/>
    <w:rsid w:val="00D234BC"/>
    <w:rsid w:val="00D235BE"/>
    <w:rsid w:val="00D23901"/>
    <w:rsid w:val="00D24EE2"/>
    <w:rsid w:val="00D25712"/>
    <w:rsid w:val="00D261F4"/>
    <w:rsid w:val="00D2746E"/>
    <w:rsid w:val="00D3123B"/>
    <w:rsid w:val="00D31406"/>
    <w:rsid w:val="00D31F7E"/>
    <w:rsid w:val="00D33E8F"/>
    <w:rsid w:val="00D347E2"/>
    <w:rsid w:val="00D359DF"/>
    <w:rsid w:val="00D3748B"/>
    <w:rsid w:val="00D416A3"/>
    <w:rsid w:val="00D43EC9"/>
    <w:rsid w:val="00D45AE2"/>
    <w:rsid w:val="00D46035"/>
    <w:rsid w:val="00D46E44"/>
    <w:rsid w:val="00D5180C"/>
    <w:rsid w:val="00D564C3"/>
    <w:rsid w:val="00D57353"/>
    <w:rsid w:val="00D61402"/>
    <w:rsid w:val="00D618FB"/>
    <w:rsid w:val="00D61F14"/>
    <w:rsid w:val="00D625B9"/>
    <w:rsid w:val="00D67442"/>
    <w:rsid w:val="00D675BF"/>
    <w:rsid w:val="00D70ACE"/>
    <w:rsid w:val="00D717AE"/>
    <w:rsid w:val="00D750BC"/>
    <w:rsid w:val="00D75516"/>
    <w:rsid w:val="00D7663D"/>
    <w:rsid w:val="00D76B72"/>
    <w:rsid w:val="00D802FF"/>
    <w:rsid w:val="00D80533"/>
    <w:rsid w:val="00D85C1D"/>
    <w:rsid w:val="00D93008"/>
    <w:rsid w:val="00D93F99"/>
    <w:rsid w:val="00D95DAF"/>
    <w:rsid w:val="00DA0F35"/>
    <w:rsid w:val="00DA3A69"/>
    <w:rsid w:val="00DA411D"/>
    <w:rsid w:val="00DA77BC"/>
    <w:rsid w:val="00DA7E90"/>
    <w:rsid w:val="00DB0D2E"/>
    <w:rsid w:val="00DB424C"/>
    <w:rsid w:val="00DB5B3C"/>
    <w:rsid w:val="00DB7347"/>
    <w:rsid w:val="00DB7811"/>
    <w:rsid w:val="00DC1225"/>
    <w:rsid w:val="00DC1927"/>
    <w:rsid w:val="00DC2C86"/>
    <w:rsid w:val="00DC2E40"/>
    <w:rsid w:val="00DC679A"/>
    <w:rsid w:val="00DC6DEE"/>
    <w:rsid w:val="00DC7F37"/>
    <w:rsid w:val="00DD2C25"/>
    <w:rsid w:val="00DD4E0C"/>
    <w:rsid w:val="00DD583A"/>
    <w:rsid w:val="00DD65F6"/>
    <w:rsid w:val="00DD74B4"/>
    <w:rsid w:val="00DD7845"/>
    <w:rsid w:val="00DE324B"/>
    <w:rsid w:val="00DE3368"/>
    <w:rsid w:val="00DE5295"/>
    <w:rsid w:val="00DF0046"/>
    <w:rsid w:val="00DF2B6F"/>
    <w:rsid w:val="00DF4769"/>
    <w:rsid w:val="00DF725B"/>
    <w:rsid w:val="00E0137E"/>
    <w:rsid w:val="00E0237A"/>
    <w:rsid w:val="00E0307A"/>
    <w:rsid w:val="00E03785"/>
    <w:rsid w:val="00E03A26"/>
    <w:rsid w:val="00E03B76"/>
    <w:rsid w:val="00E041D2"/>
    <w:rsid w:val="00E0689F"/>
    <w:rsid w:val="00E069C0"/>
    <w:rsid w:val="00E10689"/>
    <w:rsid w:val="00E1120E"/>
    <w:rsid w:val="00E13282"/>
    <w:rsid w:val="00E1627B"/>
    <w:rsid w:val="00E172A3"/>
    <w:rsid w:val="00E17B05"/>
    <w:rsid w:val="00E20A5E"/>
    <w:rsid w:val="00E245C1"/>
    <w:rsid w:val="00E2670D"/>
    <w:rsid w:val="00E27283"/>
    <w:rsid w:val="00E274EB"/>
    <w:rsid w:val="00E31AC9"/>
    <w:rsid w:val="00E33167"/>
    <w:rsid w:val="00E335BA"/>
    <w:rsid w:val="00E376BD"/>
    <w:rsid w:val="00E3780A"/>
    <w:rsid w:val="00E416A8"/>
    <w:rsid w:val="00E41F83"/>
    <w:rsid w:val="00E453C7"/>
    <w:rsid w:val="00E4603F"/>
    <w:rsid w:val="00E519C3"/>
    <w:rsid w:val="00E52731"/>
    <w:rsid w:val="00E53B37"/>
    <w:rsid w:val="00E5441F"/>
    <w:rsid w:val="00E609BF"/>
    <w:rsid w:val="00E70A61"/>
    <w:rsid w:val="00E71BA9"/>
    <w:rsid w:val="00E71C95"/>
    <w:rsid w:val="00E737B2"/>
    <w:rsid w:val="00E73F05"/>
    <w:rsid w:val="00E74FBF"/>
    <w:rsid w:val="00E75E8E"/>
    <w:rsid w:val="00E760B4"/>
    <w:rsid w:val="00E77C7B"/>
    <w:rsid w:val="00E83148"/>
    <w:rsid w:val="00E84F37"/>
    <w:rsid w:val="00E85E37"/>
    <w:rsid w:val="00E86258"/>
    <w:rsid w:val="00E8786F"/>
    <w:rsid w:val="00E90D5F"/>
    <w:rsid w:val="00E90F1D"/>
    <w:rsid w:val="00E91EB6"/>
    <w:rsid w:val="00E92A03"/>
    <w:rsid w:val="00E9303F"/>
    <w:rsid w:val="00E94800"/>
    <w:rsid w:val="00E948D5"/>
    <w:rsid w:val="00E949C3"/>
    <w:rsid w:val="00E95A6F"/>
    <w:rsid w:val="00E9684E"/>
    <w:rsid w:val="00E971AC"/>
    <w:rsid w:val="00E97F76"/>
    <w:rsid w:val="00EA2B04"/>
    <w:rsid w:val="00EA3719"/>
    <w:rsid w:val="00EA5E17"/>
    <w:rsid w:val="00EA74D3"/>
    <w:rsid w:val="00EB0CEA"/>
    <w:rsid w:val="00EB3051"/>
    <w:rsid w:val="00EB401B"/>
    <w:rsid w:val="00EB4E75"/>
    <w:rsid w:val="00EB73B7"/>
    <w:rsid w:val="00EC163C"/>
    <w:rsid w:val="00EC1EC1"/>
    <w:rsid w:val="00EC3524"/>
    <w:rsid w:val="00EC582A"/>
    <w:rsid w:val="00EC6334"/>
    <w:rsid w:val="00EC7A5B"/>
    <w:rsid w:val="00ED1477"/>
    <w:rsid w:val="00ED222A"/>
    <w:rsid w:val="00ED6DA6"/>
    <w:rsid w:val="00EE02B2"/>
    <w:rsid w:val="00EE293C"/>
    <w:rsid w:val="00EE3A65"/>
    <w:rsid w:val="00EE5690"/>
    <w:rsid w:val="00EE6B98"/>
    <w:rsid w:val="00EF4D82"/>
    <w:rsid w:val="00EF5589"/>
    <w:rsid w:val="00EF574F"/>
    <w:rsid w:val="00F0352A"/>
    <w:rsid w:val="00F03B77"/>
    <w:rsid w:val="00F0450D"/>
    <w:rsid w:val="00F045D4"/>
    <w:rsid w:val="00F05DEE"/>
    <w:rsid w:val="00F07482"/>
    <w:rsid w:val="00F1156B"/>
    <w:rsid w:val="00F148D9"/>
    <w:rsid w:val="00F1496C"/>
    <w:rsid w:val="00F14A54"/>
    <w:rsid w:val="00F15A9F"/>
    <w:rsid w:val="00F16254"/>
    <w:rsid w:val="00F169DA"/>
    <w:rsid w:val="00F17CE5"/>
    <w:rsid w:val="00F20955"/>
    <w:rsid w:val="00F210BD"/>
    <w:rsid w:val="00F213F8"/>
    <w:rsid w:val="00F22872"/>
    <w:rsid w:val="00F23803"/>
    <w:rsid w:val="00F2652E"/>
    <w:rsid w:val="00F26FC2"/>
    <w:rsid w:val="00F27709"/>
    <w:rsid w:val="00F30740"/>
    <w:rsid w:val="00F35BE1"/>
    <w:rsid w:val="00F4015B"/>
    <w:rsid w:val="00F408F2"/>
    <w:rsid w:val="00F4164B"/>
    <w:rsid w:val="00F5052F"/>
    <w:rsid w:val="00F508E3"/>
    <w:rsid w:val="00F50C64"/>
    <w:rsid w:val="00F53394"/>
    <w:rsid w:val="00F56AB2"/>
    <w:rsid w:val="00F5731C"/>
    <w:rsid w:val="00F6081D"/>
    <w:rsid w:val="00F608BE"/>
    <w:rsid w:val="00F60EAA"/>
    <w:rsid w:val="00F61EFF"/>
    <w:rsid w:val="00F62D80"/>
    <w:rsid w:val="00F62E5F"/>
    <w:rsid w:val="00F64CC0"/>
    <w:rsid w:val="00F660F9"/>
    <w:rsid w:val="00F73D1C"/>
    <w:rsid w:val="00F76283"/>
    <w:rsid w:val="00F7630D"/>
    <w:rsid w:val="00F802AD"/>
    <w:rsid w:val="00F81EC0"/>
    <w:rsid w:val="00F83C99"/>
    <w:rsid w:val="00F83CF2"/>
    <w:rsid w:val="00F851A4"/>
    <w:rsid w:val="00F85CEE"/>
    <w:rsid w:val="00F8678C"/>
    <w:rsid w:val="00F90F48"/>
    <w:rsid w:val="00F911F0"/>
    <w:rsid w:val="00F95D28"/>
    <w:rsid w:val="00F97185"/>
    <w:rsid w:val="00F97394"/>
    <w:rsid w:val="00F97467"/>
    <w:rsid w:val="00FA00D5"/>
    <w:rsid w:val="00FA1588"/>
    <w:rsid w:val="00FA4068"/>
    <w:rsid w:val="00FA72A9"/>
    <w:rsid w:val="00FB091C"/>
    <w:rsid w:val="00FB2AD2"/>
    <w:rsid w:val="00FB5CB5"/>
    <w:rsid w:val="00FC2146"/>
    <w:rsid w:val="00FC334C"/>
    <w:rsid w:val="00FC4121"/>
    <w:rsid w:val="00FC5C5C"/>
    <w:rsid w:val="00FC767E"/>
    <w:rsid w:val="00FD14F8"/>
    <w:rsid w:val="00FD2FD0"/>
    <w:rsid w:val="00FD42E3"/>
    <w:rsid w:val="00FD47FE"/>
    <w:rsid w:val="00FD7BA6"/>
    <w:rsid w:val="00FE026C"/>
    <w:rsid w:val="00FE09AE"/>
    <w:rsid w:val="00FE1F4F"/>
    <w:rsid w:val="00FE3C34"/>
    <w:rsid w:val="00FE482B"/>
    <w:rsid w:val="00FE4A69"/>
    <w:rsid w:val="00FE56AF"/>
    <w:rsid w:val="00FE73F4"/>
    <w:rsid w:val="00FE768F"/>
    <w:rsid w:val="00FE781F"/>
    <w:rsid w:val="00FE7AD9"/>
    <w:rsid w:val="00FE7E10"/>
    <w:rsid w:val="00FE7EFA"/>
    <w:rsid w:val="00FF0453"/>
    <w:rsid w:val="00FF1A46"/>
    <w:rsid w:val="00FF49CD"/>
    <w:rsid w:val="00FF5B70"/>
    <w:rsid w:val="00FF647D"/>
    <w:rsid w:val="00FF7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EEE82"/>
  <w15:chartTrackingRefBased/>
  <w15:docId w15:val="{852DD4F7-98AE-407C-B221-D527B26B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3B2"/>
  </w:style>
  <w:style w:type="paragraph" w:styleId="Heading1">
    <w:name w:val="heading 1"/>
    <w:basedOn w:val="Normal"/>
    <w:next w:val="Normal"/>
    <w:link w:val="Heading1Char"/>
    <w:uiPriority w:val="9"/>
    <w:qFormat/>
    <w:rsid w:val="00AE4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4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0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0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0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0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0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4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06A"/>
    <w:rPr>
      <w:rFonts w:eastAsiaTheme="majorEastAsia" w:cstheme="majorBidi"/>
      <w:color w:val="272727" w:themeColor="text1" w:themeTint="D8"/>
    </w:rPr>
  </w:style>
  <w:style w:type="paragraph" w:styleId="Title">
    <w:name w:val="Title"/>
    <w:basedOn w:val="Normal"/>
    <w:next w:val="Normal"/>
    <w:link w:val="TitleChar"/>
    <w:uiPriority w:val="10"/>
    <w:qFormat/>
    <w:rsid w:val="00AE4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06A"/>
    <w:pPr>
      <w:spacing w:before="160"/>
      <w:jc w:val="center"/>
    </w:pPr>
    <w:rPr>
      <w:i/>
      <w:iCs/>
      <w:color w:val="404040" w:themeColor="text1" w:themeTint="BF"/>
    </w:rPr>
  </w:style>
  <w:style w:type="character" w:customStyle="1" w:styleId="QuoteChar">
    <w:name w:val="Quote Char"/>
    <w:basedOn w:val="DefaultParagraphFont"/>
    <w:link w:val="Quote"/>
    <w:uiPriority w:val="29"/>
    <w:rsid w:val="00AE406A"/>
    <w:rPr>
      <w:i/>
      <w:iCs/>
      <w:color w:val="404040" w:themeColor="text1" w:themeTint="BF"/>
    </w:rPr>
  </w:style>
  <w:style w:type="paragraph" w:styleId="ListParagraph">
    <w:name w:val="List Paragraph"/>
    <w:basedOn w:val="Normal"/>
    <w:uiPriority w:val="34"/>
    <w:qFormat/>
    <w:rsid w:val="00AE406A"/>
    <w:pPr>
      <w:ind w:left="720"/>
      <w:contextualSpacing/>
    </w:pPr>
  </w:style>
  <w:style w:type="character" w:styleId="IntenseEmphasis">
    <w:name w:val="Intense Emphasis"/>
    <w:basedOn w:val="DefaultParagraphFont"/>
    <w:uiPriority w:val="21"/>
    <w:qFormat/>
    <w:rsid w:val="00AE406A"/>
    <w:rPr>
      <w:i/>
      <w:iCs/>
      <w:color w:val="0F4761" w:themeColor="accent1" w:themeShade="BF"/>
    </w:rPr>
  </w:style>
  <w:style w:type="paragraph" w:styleId="IntenseQuote">
    <w:name w:val="Intense Quote"/>
    <w:basedOn w:val="Normal"/>
    <w:next w:val="Normal"/>
    <w:link w:val="IntenseQuoteChar"/>
    <w:uiPriority w:val="30"/>
    <w:qFormat/>
    <w:rsid w:val="00AE4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06A"/>
    <w:rPr>
      <w:i/>
      <w:iCs/>
      <w:color w:val="0F4761" w:themeColor="accent1" w:themeShade="BF"/>
    </w:rPr>
  </w:style>
  <w:style w:type="character" w:styleId="IntenseReference">
    <w:name w:val="Intense Reference"/>
    <w:basedOn w:val="DefaultParagraphFont"/>
    <w:uiPriority w:val="32"/>
    <w:qFormat/>
    <w:rsid w:val="00AE406A"/>
    <w:rPr>
      <w:b/>
      <w:bCs/>
      <w:smallCaps/>
      <w:color w:val="0F4761" w:themeColor="accent1" w:themeShade="BF"/>
      <w:spacing w:val="5"/>
    </w:rPr>
  </w:style>
  <w:style w:type="paragraph" w:styleId="Header">
    <w:name w:val="header"/>
    <w:basedOn w:val="Normal"/>
    <w:link w:val="HeaderChar"/>
    <w:uiPriority w:val="99"/>
    <w:unhideWhenUsed/>
    <w:rsid w:val="00AE406A"/>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AE406A"/>
    <w:rPr>
      <w:kern w:val="0"/>
      <w14:ligatures w14:val="none"/>
    </w:rPr>
  </w:style>
  <w:style w:type="paragraph" w:styleId="Footer">
    <w:name w:val="footer"/>
    <w:basedOn w:val="Normal"/>
    <w:link w:val="FooterChar"/>
    <w:uiPriority w:val="99"/>
    <w:unhideWhenUsed/>
    <w:rsid w:val="00AE406A"/>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AE406A"/>
    <w:rPr>
      <w:kern w:val="0"/>
      <w14:ligatures w14:val="none"/>
    </w:rPr>
  </w:style>
  <w:style w:type="character" w:styleId="Hyperlink">
    <w:name w:val="Hyperlink"/>
    <w:basedOn w:val="DefaultParagraphFont"/>
    <w:uiPriority w:val="99"/>
    <w:unhideWhenUsed/>
    <w:rsid w:val="00AE406A"/>
    <w:rPr>
      <w:color w:val="467886" w:themeColor="hyperlink"/>
      <w:u w:val="single"/>
    </w:rPr>
  </w:style>
  <w:style w:type="paragraph" w:customStyle="1" w:styleId="RCVSBody">
    <w:name w:val="RCVS Body"/>
    <w:link w:val="RCVSBodyChar"/>
    <w:rsid w:val="00AE406A"/>
    <w:pPr>
      <w:tabs>
        <w:tab w:val="left" w:pos="284"/>
        <w:tab w:val="left" w:pos="567"/>
      </w:tabs>
      <w:suppressAutoHyphens/>
      <w:spacing w:after="0" w:line="300" w:lineRule="exact"/>
    </w:pPr>
    <w:rPr>
      <w:rFonts w:ascii="CG Omega" w:eastAsia="Times New Roman" w:hAnsi="CG Omega" w:cs="Times New Roman"/>
      <w:kern w:val="0"/>
      <w:szCs w:val="20"/>
      <w14:ligatures w14:val="none"/>
    </w:rPr>
  </w:style>
  <w:style w:type="character" w:customStyle="1" w:styleId="RCVSBodyChar">
    <w:name w:val="RCVS Body Char"/>
    <w:link w:val="RCVSBody"/>
    <w:rsid w:val="00AE406A"/>
    <w:rPr>
      <w:rFonts w:ascii="CG Omega" w:eastAsia="Times New Roman" w:hAnsi="CG Omega" w:cs="Times New Roman"/>
      <w:kern w:val="0"/>
      <w:szCs w:val="20"/>
      <w14:ligatures w14:val="none"/>
    </w:rPr>
  </w:style>
  <w:style w:type="table" w:styleId="TableGrid">
    <w:name w:val="Table Grid"/>
    <w:basedOn w:val="TableNormal"/>
    <w:uiPriority w:val="39"/>
    <w:rsid w:val="00AE406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406A"/>
    <w:rPr>
      <w:color w:val="605E5C"/>
      <w:shd w:val="clear" w:color="auto" w:fill="E1DFDD"/>
    </w:rPr>
  </w:style>
  <w:style w:type="paragraph" w:styleId="Revision">
    <w:name w:val="Revision"/>
    <w:hidden/>
    <w:uiPriority w:val="99"/>
    <w:semiHidden/>
    <w:rsid w:val="00D45AE2"/>
    <w:pPr>
      <w:spacing w:after="0" w:line="240" w:lineRule="auto"/>
    </w:pPr>
  </w:style>
  <w:style w:type="character" w:styleId="CommentReference">
    <w:name w:val="annotation reference"/>
    <w:basedOn w:val="DefaultParagraphFont"/>
    <w:uiPriority w:val="99"/>
    <w:semiHidden/>
    <w:unhideWhenUsed/>
    <w:rsid w:val="000828A2"/>
    <w:rPr>
      <w:sz w:val="16"/>
      <w:szCs w:val="16"/>
    </w:rPr>
  </w:style>
  <w:style w:type="paragraph" w:styleId="CommentText">
    <w:name w:val="annotation text"/>
    <w:basedOn w:val="Normal"/>
    <w:link w:val="CommentTextChar"/>
    <w:uiPriority w:val="99"/>
    <w:unhideWhenUsed/>
    <w:rsid w:val="000828A2"/>
    <w:pPr>
      <w:spacing w:line="240" w:lineRule="auto"/>
    </w:pPr>
    <w:rPr>
      <w:sz w:val="20"/>
      <w:szCs w:val="20"/>
    </w:rPr>
  </w:style>
  <w:style w:type="character" w:customStyle="1" w:styleId="CommentTextChar">
    <w:name w:val="Comment Text Char"/>
    <w:basedOn w:val="DefaultParagraphFont"/>
    <w:link w:val="CommentText"/>
    <w:uiPriority w:val="99"/>
    <w:rsid w:val="000828A2"/>
    <w:rPr>
      <w:sz w:val="20"/>
      <w:szCs w:val="20"/>
    </w:rPr>
  </w:style>
  <w:style w:type="paragraph" w:styleId="CommentSubject">
    <w:name w:val="annotation subject"/>
    <w:basedOn w:val="CommentText"/>
    <w:next w:val="CommentText"/>
    <w:link w:val="CommentSubjectChar"/>
    <w:uiPriority w:val="99"/>
    <w:semiHidden/>
    <w:unhideWhenUsed/>
    <w:rsid w:val="000828A2"/>
    <w:rPr>
      <w:b/>
      <w:bCs/>
    </w:rPr>
  </w:style>
  <w:style w:type="character" w:customStyle="1" w:styleId="CommentSubjectChar">
    <w:name w:val="Comment Subject Char"/>
    <w:basedOn w:val="CommentTextChar"/>
    <w:link w:val="CommentSubject"/>
    <w:uiPriority w:val="99"/>
    <w:semiHidden/>
    <w:rsid w:val="000828A2"/>
    <w:rPr>
      <w:b/>
      <w:bCs/>
      <w:sz w:val="20"/>
      <w:szCs w:val="20"/>
    </w:rPr>
  </w:style>
  <w:style w:type="paragraph" w:styleId="NormalWeb">
    <w:name w:val="Normal (Web)"/>
    <w:basedOn w:val="Normal"/>
    <w:uiPriority w:val="99"/>
    <w:semiHidden/>
    <w:unhideWhenUsed/>
    <w:rsid w:val="00D05EC3"/>
    <w:rPr>
      <w:rFonts w:ascii="Times New Roman" w:hAnsi="Times New Roman" w:cs="Times New Roman"/>
      <w:sz w:val="24"/>
      <w:szCs w:val="24"/>
    </w:rPr>
  </w:style>
  <w:style w:type="character" w:styleId="SubtleReference">
    <w:name w:val="Subtle Reference"/>
    <w:uiPriority w:val="31"/>
    <w:qFormat/>
    <w:rsid w:val="008A2119"/>
    <w:rPr>
      <w:rFonts w:ascii="Arial" w:hAnsi="Arial"/>
      <w:smallCaps/>
      <w:color w:val="C0504D"/>
      <w:u w:val="single"/>
    </w:rPr>
  </w:style>
  <w:style w:type="paragraph" w:styleId="FootnoteText">
    <w:name w:val="footnote text"/>
    <w:basedOn w:val="Normal"/>
    <w:link w:val="FootnoteTextChar"/>
    <w:uiPriority w:val="99"/>
    <w:semiHidden/>
    <w:unhideWhenUsed/>
    <w:rsid w:val="003F49B6"/>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3F49B6"/>
    <w:rPr>
      <w:kern w:val="0"/>
      <w:sz w:val="20"/>
      <w:szCs w:val="20"/>
      <w14:ligatures w14:val="none"/>
    </w:rPr>
  </w:style>
  <w:style w:type="character" w:styleId="FootnoteReference">
    <w:name w:val="footnote reference"/>
    <w:basedOn w:val="DefaultParagraphFont"/>
    <w:uiPriority w:val="99"/>
    <w:semiHidden/>
    <w:unhideWhenUsed/>
    <w:rsid w:val="003F49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596411">
      <w:bodyDiv w:val="1"/>
      <w:marLeft w:val="0"/>
      <w:marRight w:val="0"/>
      <w:marTop w:val="0"/>
      <w:marBottom w:val="0"/>
      <w:divBdr>
        <w:top w:val="none" w:sz="0" w:space="0" w:color="auto"/>
        <w:left w:val="none" w:sz="0" w:space="0" w:color="auto"/>
        <w:bottom w:val="none" w:sz="0" w:space="0" w:color="auto"/>
        <w:right w:val="none" w:sz="0" w:space="0" w:color="auto"/>
      </w:divBdr>
    </w:div>
    <w:div w:id="493255072">
      <w:bodyDiv w:val="1"/>
      <w:marLeft w:val="0"/>
      <w:marRight w:val="0"/>
      <w:marTop w:val="0"/>
      <w:marBottom w:val="0"/>
      <w:divBdr>
        <w:top w:val="none" w:sz="0" w:space="0" w:color="auto"/>
        <w:left w:val="none" w:sz="0" w:space="0" w:color="auto"/>
        <w:bottom w:val="none" w:sz="0" w:space="0" w:color="auto"/>
        <w:right w:val="none" w:sz="0" w:space="0" w:color="auto"/>
      </w:divBdr>
    </w:div>
    <w:div w:id="706872705">
      <w:bodyDiv w:val="1"/>
      <w:marLeft w:val="0"/>
      <w:marRight w:val="0"/>
      <w:marTop w:val="0"/>
      <w:marBottom w:val="0"/>
      <w:divBdr>
        <w:top w:val="none" w:sz="0" w:space="0" w:color="auto"/>
        <w:left w:val="none" w:sz="0" w:space="0" w:color="auto"/>
        <w:bottom w:val="none" w:sz="0" w:space="0" w:color="auto"/>
        <w:right w:val="none" w:sz="0" w:space="0" w:color="auto"/>
      </w:divBdr>
    </w:div>
    <w:div w:id="707418398">
      <w:bodyDiv w:val="1"/>
      <w:marLeft w:val="0"/>
      <w:marRight w:val="0"/>
      <w:marTop w:val="0"/>
      <w:marBottom w:val="0"/>
      <w:divBdr>
        <w:top w:val="none" w:sz="0" w:space="0" w:color="auto"/>
        <w:left w:val="none" w:sz="0" w:space="0" w:color="auto"/>
        <w:bottom w:val="none" w:sz="0" w:space="0" w:color="auto"/>
        <w:right w:val="none" w:sz="0" w:space="0" w:color="auto"/>
      </w:divBdr>
    </w:div>
    <w:div w:id="871891437">
      <w:bodyDiv w:val="1"/>
      <w:marLeft w:val="0"/>
      <w:marRight w:val="0"/>
      <w:marTop w:val="0"/>
      <w:marBottom w:val="0"/>
      <w:divBdr>
        <w:top w:val="none" w:sz="0" w:space="0" w:color="auto"/>
        <w:left w:val="none" w:sz="0" w:space="0" w:color="auto"/>
        <w:bottom w:val="none" w:sz="0" w:space="0" w:color="auto"/>
        <w:right w:val="none" w:sz="0" w:space="0" w:color="auto"/>
      </w:divBdr>
    </w:div>
    <w:div w:id="1003901203">
      <w:bodyDiv w:val="1"/>
      <w:marLeft w:val="0"/>
      <w:marRight w:val="0"/>
      <w:marTop w:val="0"/>
      <w:marBottom w:val="0"/>
      <w:divBdr>
        <w:top w:val="none" w:sz="0" w:space="0" w:color="auto"/>
        <w:left w:val="none" w:sz="0" w:space="0" w:color="auto"/>
        <w:bottom w:val="none" w:sz="0" w:space="0" w:color="auto"/>
        <w:right w:val="none" w:sz="0" w:space="0" w:color="auto"/>
      </w:divBdr>
    </w:div>
    <w:div w:id="1024667794">
      <w:bodyDiv w:val="1"/>
      <w:marLeft w:val="0"/>
      <w:marRight w:val="0"/>
      <w:marTop w:val="0"/>
      <w:marBottom w:val="0"/>
      <w:divBdr>
        <w:top w:val="none" w:sz="0" w:space="0" w:color="auto"/>
        <w:left w:val="none" w:sz="0" w:space="0" w:color="auto"/>
        <w:bottom w:val="none" w:sz="0" w:space="0" w:color="auto"/>
        <w:right w:val="none" w:sz="0" w:space="0" w:color="auto"/>
      </w:divBdr>
    </w:div>
    <w:div w:id="1193764989">
      <w:bodyDiv w:val="1"/>
      <w:marLeft w:val="0"/>
      <w:marRight w:val="0"/>
      <w:marTop w:val="0"/>
      <w:marBottom w:val="0"/>
      <w:divBdr>
        <w:top w:val="none" w:sz="0" w:space="0" w:color="auto"/>
        <w:left w:val="none" w:sz="0" w:space="0" w:color="auto"/>
        <w:bottom w:val="none" w:sz="0" w:space="0" w:color="auto"/>
        <w:right w:val="none" w:sz="0" w:space="0" w:color="auto"/>
      </w:divBdr>
    </w:div>
    <w:div w:id="1254316651">
      <w:bodyDiv w:val="1"/>
      <w:marLeft w:val="0"/>
      <w:marRight w:val="0"/>
      <w:marTop w:val="0"/>
      <w:marBottom w:val="0"/>
      <w:divBdr>
        <w:top w:val="none" w:sz="0" w:space="0" w:color="auto"/>
        <w:left w:val="none" w:sz="0" w:space="0" w:color="auto"/>
        <w:bottom w:val="none" w:sz="0" w:space="0" w:color="auto"/>
        <w:right w:val="none" w:sz="0" w:space="0" w:color="auto"/>
      </w:divBdr>
    </w:div>
    <w:div w:id="1316380011">
      <w:bodyDiv w:val="1"/>
      <w:marLeft w:val="0"/>
      <w:marRight w:val="0"/>
      <w:marTop w:val="0"/>
      <w:marBottom w:val="0"/>
      <w:divBdr>
        <w:top w:val="none" w:sz="0" w:space="0" w:color="auto"/>
        <w:left w:val="none" w:sz="0" w:space="0" w:color="auto"/>
        <w:bottom w:val="none" w:sz="0" w:space="0" w:color="auto"/>
        <w:right w:val="none" w:sz="0" w:space="0" w:color="auto"/>
      </w:divBdr>
    </w:div>
    <w:div w:id="1317415687">
      <w:bodyDiv w:val="1"/>
      <w:marLeft w:val="0"/>
      <w:marRight w:val="0"/>
      <w:marTop w:val="0"/>
      <w:marBottom w:val="0"/>
      <w:divBdr>
        <w:top w:val="none" w:sz="0" w:space="0" w:color="auto"/>
        <w:left w:val="none" w:sz="0" w:space="0" w:color="auto"/>
        <w:bottom w:val="none" w:sz="0" w:space="0" w:color="auto"/>
        <w:right w:val="none" w:sz="0" w:space="0" w:color="auto"/>
      </w:divBdr>
    </w:div>
    <w:div w:id="1431126808">
      <w:bodyDiv w:val="1"/>
      <w:marLeft w:val="0"/>
      <w:marRight w:val="0"/>
      <w:marTop w:val="0"/>
      <w:marBottom w:val="0"/>
      <w:divBdr>
        <w:top w:val="none" w:sz="0" w:space="0" w:color="auto"/>
        <w:left w:val="none" w:sz="0" w:space="0" w:color="auto"/>
        <w:bottom w:val="none" w:sz="0" w:space="0" w:color="auto"/>
        <w:right w:val="none" w:sz="0" w:space="0" w:color="auto"/>
      </w:divBdr>
    </w:div>
    <w:div w:id="1443106615">
      <w:bodyDiv w:val="1"/>
      <w:marLeft w:val="0"/>
      <w:marRight w:val="0"/>
      <w:marTop w:val="0"/>
      <w:marBottom w:val="0"/>
      <w:divBdr>
        <w:top w:val="none" w:sz="0" w:space="0" w:color="auto"/>
        <w:left w:val="none" w:sz="0" w:space="0" w:color="auto"/>
        <w:bottom w:val="none" w:sz="0" w:space="0" w:color="auto"/>
        <w:right w:val="none" w:sz="0" w:space="0" w:color="auto"/>
      </w:divBdr>
    </w:div>
    <w:div w:id="1565094419">
      <w:bodyDiv w:val="1"/>
      <w:marLeft w:val="0"/>
      <w:marRight w:val="0"/>
      <w:marTop w:val="0"/>
      <w:marBottom w:val="0"/>
      <w:divBdr>
        <w:top w:val="none" w:sz="0" w:space="0" w:color="auto"/>
        <w:left w:val="none" w:sz="0" w:space="0" w:color="auto"/>
        <w:bottom w:val="none" w:sz="0" w:space="0" w:color="auto"/>
        <w:right w:val="none" w:sz="0" w:space="0" w:color="auto"/>
      </w:divBdr>
    </w:div>
    <w:div w:id="1918242502">
      <w:bodyDiv w:val="1"/>
      <w:marLeft w:val="0"/>
      <w:marRight w:val="0"/>
      <w:marTop w:val="0"/>
      <w:marBottom w:val="0"/>
      <w:divBdr>
        <w:top w:val="none" w:sz="0" w:space="0" w:color="auto"/>
        <w:left w:val="none" w:sz="0" w:space="0" w:color="auto"/>
        <w:bottom w:val="none" w:sz="0" w:space="0" w:color="auto"/>
        <w:right w:val="none" w:sz="0" w:space="0" w:color="auto"/>
      </w:divBdr>
    </w:div>
    <w:div w:id="213779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chardson@rcv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EDF2D-9F53-4692-A862-1A0E5610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1288</Words>
  <Characters>7343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Price</dc:creator>
  <cp:keywords/>
  <dc:description/>
  <cp:lastModifiedBy>Katherine Bailey</cp:lastModifiedBy>
  <cp:revision>2</cp:revision>
  <dcterms:created xsi:type="dcterms:W3CDTF">2026-06-24T14:57:00Z</dcterms:created>
  <dcterms:modified xsi:type="dcterms:W3CDTF">2026-06-24T14:57:00Z</dcterms:modified>
</cp:coreProperties>
</file>