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505"/>
      </w:tblGrid>
      <w:tr w:rsidR="00273A54" w14:paraId="5949829B" w14:textId="77777777">
        <w:trPr>
          <w:trHeight w:val="573"/>
        </w:trPr>
        <w:tc>
          <w:tcPr>
            <w:tcW w:w="4505" w:type="dxa"/>
          </w:tcPr>
          <w:p w14:paraId="35A37382" w14:textId="77777777" w:rsidR="00273A54" w:rsidRDefault="00251C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4505" w:type="dxa"/>
          </w:tcPr>
          <w:p w14:paraId="5A932043" w14:textId="77777777" w:rsidR="00273A54" w:rsidRDefault="00251C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C-SAACP.3</w:t>
            </w:r>
          </w:p>
        </w:tc>
      </w:tr>
      <w:tr w:rsidR="00273A54" w14:paraId="58882C3D" w14:textId="77777777">
        <w:trPr>
          <w:trHeight w:val="1259"/>
        </w:trPr>
        <w:tc>
          <w:tcPr>
            <w:tcW w:w="4505" w:type="dxa"/>
          </w:tcPr>
          <w:p w14:paraId="74244D19" w14:textId="77777777" w:rsidR="00273A54" w:rsidRDefault="00251C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TITLE</w:t>
            </w:r>
          </w:p>
        </w:tc>
        <w:tc>
          <w:tcPr>
            <w:tcW w:w="4505" w:type="dxa"/>
          </w:tcPr>
          <w:p w14:paraId="2FAE9B4A" w14:textId="540D7A8D" w:rsidR="00273A54" w:rsidRDefault="00251C82">
            <w:pPr>
              <w:pStyle w:val="TableParagraph"/>
              <w:spacing w:line="312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Small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Animal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 Core Emergency and Critical Care</w:t>
            </w:r>
          </w:p>
        </w:tc>
      </w:tr>
      <w:tr w:rsidR="00273A54" w14:paraId="5A988D91" w14:textId="77777777">
        <w:trPr>
          <w:trHeight w:val="556"/>
        </w:trPr>
        <w:tc>
          <w:tcPr>
            <w:tcW w:w="4505" w:type="dxa"/>
          </w:tcPr>
          <w:p w14:paraId="7B160F80" w14:textId="77777777" w:rsidR="00273A54" w:rsidRDefault="00251C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VALUE</w:t>
            </w:r>
          </w:p>
        </w:tc>
        <w:tc>
          <w:tcPr>
            <w:tcW w:w="4505" w:type="dxa"/>
          </w:tcPr>
          <w:p w14:paraId="185D9E8F" w14:textId="77777777" w:rsidR="00273A54" w:rsidRDefault="00251C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CREDITS</w:t>
            </w:r>
          </w:p>
        </w:tc>
      </w:tr>
      <w:tr w:rsidR="00273A54" w14:paraId="0E3DB95C" w14:textId="77777777">
        <w:trPr>
          <w:trHeight w:val="563"/>
        </w:trPr>
        <w:tc>
          <w:tcPr>
            <w:tcW w:w="4505" w:type="dxa"/>
          </w:tcPr>
          <w:p w14:paraId="297BE7AB" w14:textId="77777777" w:rsidR="00273A54" w:rsidRDefault="00251C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HOURS</w:t>
            </w:r>
          </w:p>
        </w:tc>
        <w:tc>
          <w:tcPr>
            <w:tcW w:w="4505" w:type="dxa"/>
          </w:tcPr>
          <w:p w14:paraId="1173457E" w14:textId="77777777" w:rsidR="00273A54" w:rsidRDefault="00251C8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70FCB5F1" w14:textId="77777777" w:rsidR="00273A54" w:rsidRDefault="00273A54">
      <w:pPr>
        <w:pStyle w:val="BodyText"/>
        <w:rPr>
          <w:rFonts w:ascii="Times New Roman"/>
        </w:rPr>
      </w:pPr>
    </w:p>
    <w:p w14:paraId="29DCCF3F" w14:textId="77777777" w:rsidR="00273A54" w:rsidRDefault="00273A54">
      <w:pPr>
        <w:pStyle w:val="BodyText"/>
        <w:rPr>
          <w:rFonts w:ascii="Times New Roman"/>
        </w:rPr>
      </w:pPr>
    </w:p>
    <w:p w14:paraId="17075E8F" w14:textId="77777777" w:rsidR="00273A54" w:rsidRDefault="00273A54">
      <w:pPr>
        <w:pStyle w:val="BodyText"/>
        <w:spacing w:before="8"/>
        <w:rPr>
          <w:rFonts w:ascii="Times New Roman"/>
          <w:sz w:val="18"/>
        </w:rPr>
      </w:pPr>
    </w:p>
    <w:p w14:paraId="10C3500B" w14:textId="77777777" w:rsidR="00273A54" w:rsidRDefault="00251C82">
      <w:pPr>
        <w:pStyle w:val="Heading1"/>
      </w:pPr>
      <w:r>
        <w:rPr>
          <w:spacing w:val="-2"/>
        </w:rPr>
        <w:t>INTRODUCTION</w:t>
      </w:r>
    </w:p>
    <w:p w14:paraId="2FE28366" w14:textId="77777777" w:rsidR="00273A54" w:rsidRDefault="00273A54">
      <w:pPr>
        <w:pStyle w:val="BodyText"/>
        <w:spacing w:before="2"/>
        <w:rPr>
          <w:b/>
          <w:sz w:val="32"/>
        </w:rPr>
      </w:pPr>
    </w:p>
    <w:p w14:paraId="1FD7ABE2" w14:textId="77777777" w:rsidR="00273A54" w:rsidRDefault="00251C82">
      <w:pPr>
        <w:pStyle w:val="BodyText"/>
        <w:spacing w:line="312" w:lineRule="auto"/>
        <w:ind w:left="220"/>
      </w:pPr>
      <w:r>
        <w:t xml:space="preserve">The scope of the module is defined by </w:t>
      </w:r>
      <w:proofErr w:type="gramStart"/>
      <w:r>
        <w:t>a number of</w:t>
      </w:r>
      <w:proofErr w:type="gramEnd"/>
      <w:r>
        <w:t xml:space="preserve"> broad study areas. To achieve the intended learning outcomes, candidates will be required to demonstrate knowledge, understanding and capability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areas;</w:t>
      </w:r>
      <w:r>
        <w:rPr>
          <w:spacing w:val="-2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breadth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depend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existing familiarity which candidates have with the subject matter and on their individual learning needs.</w:t>
      </w:r>
    </w:p>
    <w:p w14:paraId="2FE9D00C" w14:textId="77777777" w:rsidR="00273A54" w:rsidRDefault="00273A54">
      <w:pPr>
        <w:pStyle w:val="BodyText"/>
        <w:spacing w:before="5"/>
        <w:rPr>
          <w:sz w:val="26"/>
        </w:rPr>
      </w:pPr>
    </w:p>
    <w:p w14:paraId="37DF391F" w14:textId="77777777" w:rsidR="00273A54" w:rsidRDefault="00251C82">
      <w:pPr>
        <w:pStyle w:val="Heading1"/>
      </w:pPr>
      <w:bookmarkStart w:id="0" w:name="AIMS_&amp;_STANDARDS"/>
      <w:bookmarkEnd w:id="0"/>
      <w:r>
        <w:t>AIMS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STANDARDS</w:t>
      </w:r>
    </w:p>
    <w:p w14:paraId="099F2F29" w14:textId="77777777" w:rsidR="00273A54" w:rsidRDefault="00273A54">
      <w:pPr>
        <w:pStyle w:val="BodyText"/>
        <w:rPr>
          <w:b/>
          <w:sz w:val="22"/>
        </w:rPr>
      </w:pPr>
    </w:p>
    <w:p w14:paraId="3AE0E3A7" w14:textId="77777777" w:rsidR="00273A54" w:rsidRDefault="00273A54">
      <w:pPr>
        <w:pStyle w:val="BodyText"/>
        <w:spacing w:before="8"/>
        <w:rPr>
          <w:b/>
          <w:sz w:val="27"/>
        </w:rPr>
      </w:pPr>
    </w:p>
    <w:p w14:paraId="608A5A81" w14:textId="77777777" w:rsidR="00273A54" w:rsidRDefault="00251C82">
      <w:pPr>
        <w:pStyle w:val="BodyText"/>
        <w:spacing w:line="312" w:lineRule="auto"/>
        <w:ind w:left="220" w:right="156"/>
      </w:pPr>
      <w:r>
        <w:t>The aim of this module is to expand on and consolidate the existing knowledge and skills of the general</w:t>
      </w:r>
      <w:r>
        <w:rPr>
          <w:spacing w:val="-4"/>
        </w:rPr>
        <w:t xml:space="preserve"> </w:t>
      </w:r>
      <w:r>
        <w:t>practitioner,</w:t>
      </w:r>
      <w:r>
        <w:rPr>
          <w:spacing w:val="-5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management. Using the latest evidence based veterinary medicine, candidat</w:t>
      </w:r>
      <w:r>
        <w:t xml:space="preserve">es will learn techniques to </w:t>
      </w:r>
      <w:proofErr w:type="spellStart"/>
      <w:r>
        <w:t>stabilise</w:t>
      </w:r>
      <w:proofErr w:type="spellEnd"/>
      <w:r>
        <w:t xml:space="preserve"> a range of critically ill patients in a general practice setting, apply and appropriately interpret suitable monitoring techniques and </w:t>
      </w:r>
      <w:proofErr w:type="spellStart"/>
      <w:r>
        <w:t>recognise</w:t>
      </w:r>
      <w:proofErr w:type="spellEnd"/>
      <w:r>
        <w:t xml:space="preserve"> and treat common encountered emergency presentations to a high standard. </w:t>
      </w:r>
      <w:r>
        <w:t xml:space="preserve">This will increase the candidate’s confidence to make clinical decisions for critical patients, complex </w:t>
      </w:r>
      <w:proofErr w:type="gramStart"/>
      <w:r>
        <w:t>cases</w:t>
      </w:r>
      <w:proofErr w:type="gramEnd"/>
      <w:r>
        <w:t xml:space="preserve"> and high-pressure situations. Within each subject area, the module builds on the teaching and learning that has already been acquired from the B m</w:t>
      </w:r>
      <w:r>
        <w:t xml:space="preserve">odule in Small Animal </w:t>
      </w:r>
      <w:r>
        <w:rPr>
          <w:spacing w:val="-2"/>
        </w:rPr>
        <w:t>Practice.</w:t>
      </w:r>
    </w:p>
    <w:p w14:paraId="36BEE2BA" w14:textId="77777777" w:rsidR="00273A54" w:rsidRDefault="00251C82">
      <w:pPr>
        <w:pStyle w:val="BodyText"/>
        <w:spacing w:before="10"/>
        <w:ind w:left="220"/>
      </w:pPr>
      <w:r>
        <w:t>Before</w:t>
      </w:r>
      <w:r>
        <w:rPr>
          <w:spacing w:val="-7"/>
        </w:rPr>
        <w:t xml:space="preserve"> </w:t>
      </w:r>
      <w:r>
        <w:t>embarking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module,</w:t>
      </w:r>
      <w:r>
        <w:rPr>
          <w:spacing w:val="-7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fulfil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criteria:</w:t>
      </w:r>
    </w:p>
    <w:p w14:paraId="540CC792" w14:textId="77777777" w:rsidR="00273A54" w:rsidRDefault="00251C82">
      <w:pPr>
        <w:pStyle w:val="ListParagraph"/>
        <w:numPr>
          <w:ilvl w:val="0"/>
          <w:numId w:val="5"/>
        </w:numPr>
        <w:tabs>
          <w:tab w:val="left" w:pos="941"/>
        </w:tabs>
        <w:spacing w:before="70"/>
        <w:ind w:hanging="362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candidate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module</w:t>
      </w:r>
      <w:r>
        <w:rPr>
          <w:spacing w:val="-6"/>
          <w:sz w:val="20"/>
        </w:rPr>
        <w:t xml:space="preserve"> </w:t>
      </w:r>
      <w:r>
        <w:rPr>
          <w:sz w:val="20"/>
        </w:rPr>
        <w:t>B-</w:t>
      </w:r>
      <w:r>
        <w:rPr>
          <w:spacing w:val="-2"/>
          <w:sz w:val="20"/>
        </w:rPr>
        <w:t>SAP.1.</w:t>
      </w:r>
    </w:p>
    <w:p w14:paraId="09510941" w14:textId="77777777" w:rsidR="00273A54" w:rsidRDefault="00251C82">
      <w:pPr>
        <w:pStyle w:val="ListParagraph"/>
        <w:numPr>
          <w:ilvl w:val="0"/>
          <w:numId w:val="5"/>
        </w:numPr>
        <w:tabs>
          <w:tab w:val="left" w:pos="941"/>
        </w:tabs>
        <w:spacing w:before="70" w:line="312" w:lineRule="auto"/>
        <w:ind w:right="371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candidate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sufficient</w:t>
      </w:r>
      <w:r>
        <w:rPr>
          <w:spacing w:val="-2"/>
          <w:sz w:val="20"/>
        </w:rPr>
        <w:t xml:space="preserve"> </w:t>
      </w:r>
      <w:r>
        <w:rPr>
          <w:sz w:val="20"/>
        </w:rPr>
        <w:t>clinical cases to produce adequate material for the module.</w:t>
      </w:r>
    </w:p>
    <w:p w14:paraId="04DCB498" w14:textId="77777777" w:rsidR="00273A54" w:rsidRDefault="00251C82">
      <w:pPr>
        <w:pStyle w:val="ListParagraph"/>
        <w:numPr>
          <w:ilvl w:val="0"/>
          <w:numId w:val="5"/>
        </w:numPr>
        <w:tabs>
          <w:tab w:val="left" w:pos="941"/>
        </w:tabs>
        <w:spacing w:before="2" w:line="312" w:lineRule="auto"/>
        <w:ind w:right="212" w:hanging="360"/>
        <w:rPr>
          <w:sz w:val="20"/>
        </w:rPr>
      </w:pP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candidate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aware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limitations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facilities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carry out clinical procedures and techniques that might be taught </w:t>
      </w:r>
      <w:proofErr w:type="gramStart"/>
      <w:r>
        <w:rPr>
          <w:sz w:val="20"/>
        </w:rPr>
        <w:t>in the course of</w:t>
      </w:r>
      <w:proofErr w:type="gramEnd"/>
      <w:r>
        <w:rPr>
          <w:sz w:val="20"/>
        </w:rPr>
        <w:t xml:space="preserve"> this m</w:t>
      </w:r>
      <w:r>
        <w:rPr>
          <w:sz w:val="20"/>
        </w:rPr>
        <w:t>odule.</w:t>
      </w:r>
    </w:p>
    <w:p w14:paraId="2208E49E" w14:textId="77777777" w:rsidR="00273A54" w:rsidRDefault="00251C82">
      <w:pPr>
        <w:pStyle w:val="Heading1"/>
        <w:spacing w:before="2"/>
      </w:pPr>
      <w:bookmarkStart w:id="1" w:name="Area_covered"/>
      <w:bookmarkEnd w:id="1"/>
      <w:r>
        <w:t>Area</w:t>
      </w:r>
      <w:r>
        <w:rPr>
          <w:spacing w:val="-6"/>
        </w:rPr>
        <w:t xml:space="preserve"> </w:t>
      </w:r>
      <w:r>
        <w:rPr>
          <w:spacing w:val="-2"/>
        </w:rPr>
        <w:t>covered</w:t>
      </w:r>
    </w:p>
    <w:p w14:paraId="4A373A1E" w14:textId="77777777" w:rsidR="00273A54" w:rsidRDefault="00251C82">
      <w:pPr>
        <w:pStyle w:val="BodyText"/>
        <w:spacing w:before="70" w:line="312" w:lineRule="auto"/>
        <w:ind w:left="220" w:right="156"/>
      </w:pPr>
      <w:r>
        <w:t xml:space="preserve">The module is intended to amalgamate the most relevant and commonly encountered aspects of emergency and critical care and provide a solid foundation for further learning. It will focus on the </w:t>
      </w:r>
      <w:proofErr w:type="gramStart"/>
      <w:r>
        <w:t>most commonly encountered</w:t>
      </w:r>
      <w:proofErr w:type="gramEnd"/>
      <w:r>
        <w:t xml:space="preserve"> emergency presentations and </w:t>
      </w:r>
      <w:proofErr w:type="spellStart"/>
      <w:r>
        <w:t>stabilisa</w:t>
      </w:r>
      <w:r>
        <w:t>tion</w:t>
      </w:r>
      <w:proofErr w:type="spellEnd"/>
      <w:r>
        <w:t xml:space="preserve"> of the major body systems. The</w:t>
      </w:r>
      <w:r>
        <w:rPr>
          <w:spacing w:val="-4"/>
        </w:rPr>
        <w:t xml:space="preserve"> </w:t>
      </w:r>
      <w:r>
        <w:t>module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exhaustive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practitioner</w:t>
      </w:r>
      <w:r>
        <w:rPr>
          <w:spacing w:val="-3"/>
        </w:rPr>
        <w:t xml:space="preserve"> </w:t>
      </w:r>
      <w:r>
        <w:t xml:space="preserve">with an overview of the approach to emergency cases, the tools to </w:t>
      </w:r>
      <w:proofErr w:type="spellStart"/>
      <w:r>
        <w:t>stabilise</w:t>
      </w:r>
      <w:proofErr w:type="spellEnd"/>
      <w:r>
        <w:t xml:space="preserve"> a range of critical patients and the knowledge to a</w:t>
      </w:r>
      <w:r>
        <w:t xml:space="preserve">llow them to treat common conditions as appropriate or </w:t>
      </w:r>
      <w:proofErr w:type="spellStart"/>
      <w:r>
        <w:t>recognise</w:t>
      </w:r>
      <w:proofErr w:type="spellEnd"/>
      <w:r>
        <w:t xml:space="preserve"> the need for referral post </w:t>
      </w:r>
      <w:proofErr w:type="spellStart"/>
      <w:r>
        <w:t>stabilisation</w:t>
      </w:r>
      <w:proofErr w:type="spellEnd"/>
      <w:r>
        <w:t>.</w:t>
      </w:r>
    </w:p>
    <w:p w14:paraId="43BD7DFE" w14:textId="77777777" w:rsidR="00273A54" w:rsidRDefault="00273A54">
      <w:pPr>
        <w:spacing w:line="312" w:lineRule="auto"/>
        <w:sectPr w:rsidR="00273A54">
          <w:headerReference w:type="default" r:id="rId7"/>
          <w:footerReference w:type="default" r:id="rId8"/>
          <w:type w:val="continuous"/>
          <w:pgSz w:w="11910" w:h="16840"/>
          <w:pgMar w:top="1400" w:right="1440" w:bottom="1100" w:left="1220" w:header="0" w:footer="916" w:gutter="0"/>
          <w:pgNumType w:start="1"/>
          <w:cols w:space="720"/>
        </w:sectPr>
      </w:pPr>
    </w:p>
    <w:p w14:paraId="57976518" w14:textId="77777777" w:rsidR="00273A54" w:rsidRDefault="00251C82">
      <w:pPr>
        <w:pStyle w:val="Heading1"/>
        <w:spacing w:before="74"/>
      </w:pPr>
      <w:bookmarkStart w:id="2" w:name="LEARNING_OUTCOMES"/>
      <w:bookmarkEnd w:id="2"/>
      <w:r>
        <w:lastRenderedPageBreak/>
        <w:t>LEARNING</w:t>
      </w:r>
      <w:r>
        <w:rPr>
          <w:spacing w:val="-13"/>
        </w:rPr>
        <w:t xml:space="preserve"> </w:t>
      </w:r>
      <w:r>
        <w:rPr>
          <w:spacing w:val="-2"/>
        </w:rPr>
        <w:t>OUTCOMES</w:t>
      </w:r>
    </w:p>
    <w:p w14:paraId="660E322B" w14:textId="77777777" w:rsidR="00273A54" w:rsidRDefault="00273A54">
      <w:pPr>
        <w:pStyle w:val="BodyText"/>
        <w:spacing w:before="2"/>
        <w:rPr>
          <w:b/>
          <w:sz w:val="32"/>
        </w:rPr>
      </w:pPr>
    </w:p>
    <w:p w14:paraId="49A77D67" w14:textId="77777777" w:rsidR="00273A54" w:rsidRDefault="00251C82">
      <w:pPr>
        <w:pStyle w:val="BodyText"/>
        <w:ind w:left="220"/>
      </w:pPr>
      <w:r>
        <w:t>During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module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candidate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3982B3D5" w14:textId="77777777" w:rsidR="00273A54" w:rsidRDefault="00273A54">
      <w:pPr>
        <w:pStyle w:val="BodyText"/>
        <w:rPr>
          <w:sz w:val="31"/>
        </w:rPr>
      </w:pPr>
    </w:p>
    <w:p w14:paraId="6639BCEE" w14:textId="77777777" w:rsidR="00273A54" w:rsidRDefault="00251C82">
      <w:pPr>
        <w:pStyle w:val="ListParagraph"/>
        <w:numPr>
          <w:ilvl w:val="1"/>
          <w:numId w:val="5"/>
        </w:numPr>
        <w:tabs>
          <w:tab w:val="left" w:pos="787"/>
        </w:tabs>
        <w:spacing w:before="0"/>
        <w:ind w:left="786" w:hanging="208"/>
        <w:rPr>
          <w:sz w:val="20"/>
        </w:rPr>
      </w:pPr>
      <w:r>
        <w:rPr>
          <w:sz w:val="20"/>
        </w:rPr>
        <w:t>Approach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emergency</w:t>
      </w:r>
      <w:r>
        <w:rPr>
          <w:spacing w:val="-6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effective,</w:t>
      </w:r>
      <w:r>
        <w:rPr>
          <w:spacing w:val="-7"/>
          <w:sz w:val="20"/>
        </w:rPr>
        <w:t xml:space="preserve"> </w:t>
      </w:r>
      <w:r>
        <w:rPr>
          <w:sz w:val="20"/>
        </w:rPr>
        <w:t>methodical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manner</w:t>
      </w:r>
    </w:p>
    <w:p w14:paraId="5011EC66" w14:textId="77777777" w:rsidR="00273A54" w:rsidRDefault="00251C82">
      <w:pPr>
        <w:pStyle w:val="ListParagraph"/>
        <w:numPr>
          <w:ilvl w:val="1"/>
          <w:numId w:val="5"/>
        </w:numPr>
        <w:tabs>
          <w:tab w:val="left" w:pos="787"/>
        </w:tabs>
        <w:ind w:left="786" w:hanging="208"/>
        <w:rPr>
          <w:sz w:val="20"/>
        </w:rPr>
      </w:pPr>
      <w:r>
        <w:rPr>
          <w:sz w:val="20"/>
        </w:rPr>
        <w:t>Identify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treat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variety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common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conditions</w:t>
      </w:r>
    </w:p>
    <w:p w14:paraId="5AA6DB25" w14:textId="77777777" w:rsidR="00273A54" w:rsidRDefault="00251C82">
      <w:pPr>
        <w:pStyle w:val="ListParagraph"/>
        <w:numPr>
          <w:ilvl w:val="1"/>
          <w:numId w:val="5"/>
        </w:numPr>
        <w:tabs>
          <w:tab w:val="left" w:pos="787"/>
        </w:tabs>
        <w:ind w:left="786" w:hanging="208"/>
        <w:rPr>
          <w:sz w:val="20"/>
        </w:rPr>
      </w:pPr>
      <w:r>
        <w:rPr>
          <w:sz w:val="20"/>
        </w:rPr>
        <w:t>Techniques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stabilise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monitor</w:t>
      </w:r>
      <w:r>
        <w:rPr>
          <w:spacing w:val="-7"/>
          <w:sz w:val="20"/>
        </w:rPr>
        <w:t xml:space="preserve"> </w:t>
      </w:r>
      <w:r>
        <w:rPr>
          <w:sz w:val="20"/>
        </w:rPr>
        <w:t>critically</w:t>
      </w:r>
      <w:r>
        <w:rPr>
          <w:spacing w:val="-6"/>
          <w:sz w:val="20"/>
        </w:rPr>
        <w:t xml:space="preserve"> </w:t>
      </w:r>
      <w:r>
        <w:rPr>
          <w:sz w:val="20"/>
        </w:rPr>
        <w:t>ill</w:t>
      </w:r>
      <w:r>
        <w:rPr>
          <w:spacing w:val="-7"/>
          <w:sz w:val="20"/>
        </w:rPr>
        <w:t xml:space="preserve"> </w:t>
      </w:r>
      <w:r>
        <w:rPr>
          <w:sz w:val="20"/>
        </w:rPr>
        <w:t>patients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first</w:t>
      </w:r>
      <w:r>
        <w:rPr>
          <w:spacing w:val="-8"/>
          <w:sz w:val="20"/>
        </w:rPr>
        <w:t xml:space="preserve"> </w:t>
      </w:r>
      <w:r>
        <w:rPr>
          <w:sz w:val="20"/>
        </w:rPr>
        <w:t>opinion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practice</w:t>
      </w:r>
    </w:p>
    <w:p w14:paraId="4E320F54" w14:textId="77777777" w:rsidR="00273A54" w:rsidRDefault="00251C82">
      <w:pPr>
        <w:pStyle w:val="ListParagraph"/>
        <w:numPr>
          <w:ilvl w:val="1"/>
          <w:numId w:val="5"/>
        </w:numPr>
        <w:tabs>
          <w:tab w:val="left" w:pos="787"/>
        </w:tabs>
        <w:ind w:left="786" w:hanging="208"/>
        <w:rPr>
          <w:sz w:val="20"/>
        </w:rPr>
      </w:pPr>
      <w:r>
        <w:rPr>
          <w:sz w:val="20"/>
        </w:rPr>
        <w:t>Support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normal</w:t>
      </w:r>
      <w:r>
        <w:rPr>
          <w:spacing w:val="-7"/>
          <w:sz w:val="20"/>
        </w:rPr>
        <w:t xml:space="preserve"> </w:t>
      </w:r>
      <w:r>
        <w:rPr>
          <w:sz w:val="20"/>
        </w:rPr>
        <w:t>homeostatic</w:t>
      </w:r>
      <w:r>
        <w:rPr>
          <w:spacing w:val="-6"/>
          <w:sz w:val="20"/>
        </w:rPr>
        <w:t xml:space="preserve"> </w:t>
      </w:r>
      <w:r>
        <w:rPr>
          <w:sz w:val="20"/>
        </w:rPr>
        <w:t>functions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major</w:t>
      </w:r>
      <w:r>
        <w:rPr>
          <w:spacing w:val="-6"/>
          <w:sz w:val="20"/>
        </w:rPr>
        <w:t xml:space="preserve"> </w:t>
      </w:r>
      <w:r>
        <w:rPr>
          <w:sz w:val="20"/>
        </w:rPr>
        <w:t>body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ystems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critically</w:t>
      </w:r>
      <w:r>
        <w:rPr>
          <w:spacing w:val="-3"/>
          <w:sz w:val="20"/>
        </w:rPr>
        <w:t xml:space="preserve"> </w:t>
      </w:r>
      <w:r>
        <w:rPr>
          <w:sz w:val="20"/>
        </w:rPr>
        <w:t>ill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patients</w:t>
      </w:r>
    </w:p>
    <w:p w14:paraId="7182F124" w14:textId="77777777" w:rsidR="00273A54" w:rsidRDefault="00251C82">
      <w:pPr>
        <w:pStyle w:val="ListParagraph"/>
        <w:numPr>
          <w:ilvl w:val="1"/>
          <w:numId w:val="5"/>
        </w:numPr>
        <w:tabs>
          <w:tab w:val="left" w:pos="787"/>
        </w:tabs>
        <w:spacing w:line="307" w:lineRule="auto"/>
        <w:ind w:right="678" w:hanging="360"/>
        <w:rPr>
          <w:sz w:val="20"/>
        </w:rPr>
      </w:pPr>
      <w:r>
        <w:rPr>
          <w:sz w:val="20"/>
        </w:rPr>
        <w:t>Safely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analgesia</w:t>
      </w:r>
      <w:r>
        <w:rPr>
          <w:spacing w:val="-5"/>
          <w:sz w:val="20"/>
        </w:rPr>
        <w:t xml:space="preserve"> </w:t>
      </w:r>
      <w:r>
        <w:rPr>
          <w:sz w:val="20"/>
        </w:rPr>
        <w:t>sedation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anaesthesia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critically</w:t>
      </w:r>
      <w:r>
        <w:rPr>
          <w:spacing w:val="-4"/>
          <w:sz w:val="20"/>
        </w:rPr>
        <w:t xml:space="preserve"> </w:t>
      </w:r>
      <w:r>
        <w:rPr>
          <w:sz w:val="20"/>
        </w:rPr>
        <w:t>ill</w:t>
      </w:r>
      <w:r>
        <w:rPr>
          <w:spacing w:val="-4"/>
          <w:sz w:val="20"/>
        </w:rPr>
        <w:t xml:space="preserve"> </w:t>
      </w:r>
      <w:r>
        <w:rPr>
          <w:sz w:val="20"/>
        </w:rPr>
        <w:t>patients including appropriate drug selection and monitoring</w:t>
      </w:r>
    </w:p>
    <w:p w14:paraId="4769D3EF" w14:textId="77777777" w:rsidR="00273A54" w:rsidRDefault="00251C82">
      <w:pPr>
        <w:pStyle w:val="ListParagraph"/>
        <w:numPr>
          <w:ilvl w:val="1"/>
          <w:numId w:val="5"/>
        </w:numPr>
        <w:tabs>
          <w:tab w:val="left" w:pos="787"/>
        </w:tabs>
        <w:spacing w:before="0" w:line="237" w:lineRule="exact"/>
        <w:ind w:left="786" w:hanging="208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nutritional</w:t>
      </w:r>
      <w:r>
        <w:rPr>
          <w:spacing w:val="-9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intensive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patients</w:t>
      </w:r>
    </w:p>
    <w:p w14:paraId="41F45A5B" w14:textId="77777777" w:rsidR="00273A54" w:rsidRDefault="00251C82">
      <w:pPr>
        <w:pStyle w:val="ListParagraph"/>
        <w:numPr>
          <w:ilvl w:val="1"/>
          <w:numId w:val="5"/>
        </w:numPr>
        <w:tabs>
          <w:tab w:val="left" w:pos="787"/>
        </w:tabs>
        <w:spacing w:line="307" w:lineRule="auto"/>
        <w:ind w:right="168" w:hanging="360"/>
        <w:rPr>
          <w:sz w:val="20"/>
        </w:rPr>
      </w:pP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constructively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criticise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literature</w:t>
      </w:r>
      <w:r>
        <w:rPr>
          <w:spacing w:val="-4"/>
          <w:sz w:val="20"/>
        </w:rPr>
        <w:t xml:space="preserve"> </w:t>
      </w:r>
      <w:r>
        <w:rPr>
          <w:sz w:val="20"/>
        </w:rPr>
        <w:t>relating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enable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z w:val="20"/>
        </w:rPr>
        <w:t>to determine its relevance to their current practice</w:t>
      </w:r>
    </w:p>
    <w:p w14:paraId="563B296D" w14:textId="77777777" w:rsidR="00273A54" w:rsidRDefault="00251C82">
      <w:pPr>
        <w:pStyle w:val="ListParagraph"/>
        <w:numPr>
          <w:ilvl w:val="1"/>
          <w:numId w:val="5"/>
        </w:numPr>
        <w:tabs>
          <w:tab w:val="left" w:pos="787"/>
        </w:tabs>
        <w:spacing w:before="0" w:line="307" w:lineRule="auto"/>
        <w:ind w:right="225" w:hanging="360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resources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achieve</w:t>
      </w:r>
      <w:r>
        <w:rPr>
          <w:spacing w:val="-3"/>
          <w:sz w:val="20"/>
        </w:rPr>
        <w:t xml:space="preserve"> </w:t>
      </w:r>
      <w:r>
        <w:rPr>
          <w:sz w:val="20"/>
        </w:rPr>
        <w:t>optimum</w:t>
      </w:r>
      <w:r>
        <w:rPr>
          <w:spacing w:val="-5"/>
          <w:sz w:val="20"/>
        </w:rPr>
        <w:t xml:space="preserve"> </w:t>
      </w:r>
      <w:r>
        <w:rPr>
          <w:sz w:val="20"/>
        </w:rPr>
        <w:t>results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practice</w:t>
      </w:r>
      <w:r>
        <w:rPr>
          <w:spacing w:val="-5"/>
          <w:sz w:val="20"/>
        </w:rPr>
        <w:t xml:space="preserve"> </w:t>
      </w:r>
      <w:r>
        <w:rPr>
          <w:sz w:val="20"/>
        </w:rPr>
        <w:t>circumstances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relation to critically ill cases</w:t>
      </w:r>
    </w:p>
    <w:p w14:paraId="36B128AB" w14:textId="77777777" w:rsidR="00273A54" w:rsidRDefault="00251C82">
      <w:pPr>
        <w:pStyle w:val="ListParagraph"/>
        <w:numPr>
          <w:ilvl w:val="1"/>
          <w:numId w:val="5"/>
        </w:numPr>
        <w:tabs>
          <w:tab w:val="left" w:pos="787"/>
        </w:tabs>
        <w:spacing w:before="0" w:line="237" w:lineRule="exact"/>
        <w:ind w:left="786" w:hanging="208"/>
        <w:rPr>
          <w:sz w:val="20"/>
        </w:rPr>
      </w:pPr>
      <w:r>
        <w:rPr>
          <w:sz w:val="20"/>
        </w:rPr>
        <w:t>Reflect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outcomes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clinical</w:t>
      </w:r>
      <w:r>
        <w:rPr>
          <w:spacing w:val="-5"/>
          <w:sz w:val="20"/>
        </w:rPr>
        <w:t xml:space="preserve"> </w:t>
      </w:r>
      <w:r>
        <w:rPr>
          <w:sz w:val="20"/>
        </w:rPr>
        <w:t>work,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improve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performance</w:t>
      </w:r>
    </w:p>
    <w:p w14:paraId="4571FB71" w14:textId="77777777" w:rsidR="00273A54" w:rsidRDefault="00251C82">
      <w:pPr>
        <w:pStyle w:val="ListParagraph"/>
        <w:numPr>
          <w:ilvl w:val="1"/>
          <w:numId w:val="5"/>
        </w:numPr>
        <w:tabs>
          <w:tab w:val="left" w:pos="786"/>
        </w:tabs>
        <w:spacing w:before="47" w:line="307" w:lineRule="auto"/>
        <w:ind w:right="255" w:hanging="360"/>
        <w:rPr>
          <w:sz w:val="20"/>
        </w:rPr>
      </w:pPr>
      <w:proofErr w:type="spellStart"/>
      <w:r>
        <w:rPr>
          <w:sz w:val="20"/>
        </w:rPr>
        <w:t>Recognise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truly</w:t>
      </w:r>
      <w:r>
        <w:rPr>
          <w:spacing w:val="-3"/>
          <w:sz w:val="20"/>
        </w:rPr>
        <w:t xml:space="preserve"> </w:t>
      </w:r>
      <w:r>
        <w:rPr>
          <w:sz w:val="20"/>
        </w:rPr>
        <w:t>unusual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beyond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practice</w:t>
      </w:r>
      <w:r>
        <w:rPr>
          <w:spacing w:val="-4"/>
          <w:sz w:val="20"/>
        </w:rPr>
        <w:t xml:space="preserve"> </w:t>
      </w:r>
      <w:r>
        <w:rPr>
          <w:sz w:val="20"/>
        </w:rPr>
        <w:t>capabilities,</w:t>
      </w:r>
      <w:r>
        <w:rPr>
          <w:spacing w:val="-4"/>
          <w:sz w:val="20"/>
        </w:rPr>
        <w:t xml:space="preserve"> </w:t>
      </w:r>
      <w:r>
        <w:rPr>
          <w:sz w:val="20"/>
        </w:rPr>
        <w:t>and provide an effective channel of referra</w:t>
      </w:r>
      <w:r>
        <w:rPr>
          <w:sz w:val="20"/>
        </w:rPr>
        <w:t>l if considered appropriate and safe to do so</w:t>
      </w:r>
    </w:p>
    <w:p w14:paraId="40C7F74A" w14:textId="77777777" w:rsidR="00273A54" w:rsidRDefault="00273A54">
      <w:pPr>
        <w:pStyle w:val="BodyText"/>
        <w:rPr>
          <w:sz w:val="22"/>
        </w:rPr>
      </w:pPr>
    </w:p>
    <w:p w14:paraId="5266B889" w14:textId="77777777" w:rsidR="00273A54" w:rsidRDefault="00273A54">
      <w:pPr>
        <w:pStyle w:val="BodyText"/>
        <w:spacing w:before="7"/>
        <w:rPr>
          <w:sz w:val="30"/>
        </w:rPr>
      </w:pPr>
    </w:p>
    <w:p w14:paraId="49C233C4" w14:textId="77777777" w:rsidR="00273A54" w:rsidRDefault="00251C82">
      <w:pPr>
        <w:pStyle w:val="Heading1"/>
        <w:ind w:left="219"/>
      </w:pPr>
      <w:r>
        <w:t>MODULE</w:t>
      </w:r>
      <w:r>
        <w:rPr>
          <w:spacing w:val="-8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SYLLABUS</w:t>
      </w:r>
    </w:p>
    <w:p w14:paraId="3A48B16F" w14:textId="77777777" w:rsidR="00273A54" w:rsidRDefault="00273A54">
      <w:pPr>
        <w:pStyle w:val="BodyText"/>
        <w:spacing w:before="2"/>
        <w:rPr>
          <w:b/>
          <w:sz w:val="32"/>
        </w:rPr>
      </w:pPr>
    </w:p>
    <w:p w14:paraId="11CBB0E4" w14:textId="77777777" w:rsidR="00273A54" w:rsidRDefault="00251C82">
      <w:pPr>
        <w:pStyle w:val="BodyText"/>
        <w:ind w:left="219"/>
      </w:pP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module,</w:t>
      </w:r>
      <w:r>
        <w:rPr>
          <w:spacing w:val="-5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5"/>
        </w:rPr>
        <w:t xml:space="preserve"> to:</w:t>
      </w:r>
    </w:p>
    <w:p w14:paraId="4E4DCBD5" w14:textId="77777777" w:rsidR="00273A54" w:rsidRDefault="00273A54">
      <w:pPr>
        <w:pStyle w:val="BodyText"/>
        <w:spacing w:before="2"/>
        <w:rPr>
          <w:sz w:val="32"/>
        </w:rPr>
      </w:pPr>
    </w:p>
    <w:p w14:paraId="19917C47" w14:textId="77777777" w:rsidR="00273A54" w:rsidRDefault="00251C82">
      <w:pPr>
        <w:pStyle w:val="BodyText"/>
        <w:spacing w:line="312" w:lineRule="auto"/>
        <w:ind w:left="219" w:right="156"/>
      </w:pPr>
      <w:r>
        <w:t>Effectively</w:t>
      </w:r>
      <w:r>
        <w:rPr>
          <w:spacing w:val="-3"/>
        </w:rPr>
        <w:t xml:space="preserve"> </w:t>
      </w:r>
      <w:r>
        <w:t>triage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patient,</w:t>
      </w:r>
      <w:r>
        <w:rPr>
          <w:spacing w:val="-2"/>
        </w:rPr>
        <w:t xml:space="preserve"> </w:t>
      </w:r>
      <w:r>
        <w:t>methodically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systems,</w:t>
      </w:r>
      <w:r>
        <w:rPr>
          <w:spacing w:val="-4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 xml:space="preserve">a capsule </w:t>
      </w:r>
      <w:proofErr w:type="gramStart"/>
      <w:r>
        <w:t>history</w:t>
      </w:r>
      <w:proofErr w:type="gramEnd"/>
      <w:r>
        <w:t xml:space="preserve"> and select and implement effective first and second line diagnostic test and </w:t>
      </w:r>
      <w:r>
        <w:rPr>
          <w:spacing w:val="-2"/>
        </w:rPr>
        <w:t>treatment.</w:t>
      </w:r>
    </w:p>
    <w:p w14:paraId="7D5977B9" w14:textId="77777777" w:rsidR="00273A54" w:rsidRDefault="00273A54">
      <w:pPr>
        <w:pStyle w:val="BodyText"/>
        <w:spacing w:before="4"/>
        <w:rPr>
          <w:sz w:val="26"/>
        </w:rPr>
      </w:pPr>
    </w:p>
    <w:p w14:paraId="6C52DC6E" w14:textId="77777777" w:rsidR="00273A54" w:rsidRDefault="00251C82">
      <w:pPr>
        <w:pStyle w:val="BodyText"/>
        <w:spacing w:line="312" w:lineRule="auto"/>
        <w:ind w:left="219" w:right="46" w:hanging="1"/>
      </w:pPr>
      <w:r>
        <w:t>Evaluate</w:t>
      </w:r>
      <w:r>
        <w:rPr>
          <w:spacing w:val="-5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ventilation-perfusion</w:t>
      </w:r>
      <w:r>
        <w:rPr>
          <w:spacing w:val="-3"/>
        </w:rPr>
        <w:t xml:space="preserve"> </w:t>
      </w:r>
      <w:r>
        <w:t>mismatches,</w:t>
      </w:r>
      <w:r>
        <w:rPr>
          <w:spacing w:val="-3"/>
        </w:rPr>
        <w:t xml:space="preserve"> </w:t>
      </w:r>
      <w:r>
        <w:t>interpret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gas analysis appropriately and to deliver oxygen via a variety of methods.</w:t>
      </w:r>
    </w:p>
    <w:p w14:paraId="41DF5B47" w14:textId="77777777" w:rsidR="00273A54" w:rsidRDefault="00273A54">
      <w:pPr>
        <w:pStyle w:val="BodyText"/>
        <w:spacing w:before="3"/>
        <w:rPr>
          <w:sz w:val="26"/>
        </w:rPr>
      </w:pPr>
    </w:p>
    <w:p w14:paraId="30BD7B40" w14:textId="77777777" w:rsidR="00273A54" w:rsidRDefault="00251C82">
      <w:pPr>
        <w:pStyle w:val="BodyText"/>
        <w:spacing w:line="312" w:lineRule="auto"/>
        <w:ind w:left="219" w:right="156"/>
      </w:pP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nutritional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patients,</w:t>
      </w:r>
      <w:r>
        <w:rPr>
          <w:spacing w:val="-4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nutritional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 select and apply appropriate methods of assisted feeding if required.</w:t>
      </w:r>
    </w:p>
    <w:p w14:paraId="702E1286" w14:textId="77777777" w:rsidR="00273A54" w:rsidRDefault="00273A54">
      <w:pPr>
        <w:pStyle w:val="BodyText"/>
        <w:spacing w:before="3"/>
        <w:rPr>
          <w:sz w:val="26"/>
        </w:rPr>
      </w:pPr>
    </w:p>
    <w:p w14:paraId="32899B70" w14:textId="77777777" w:rsidR="00273A54" w:rsidRDefault="00251C82">
      <w:pPr>
        <w:pStyle w:val="BodyText"/>
        <w:spacing w:line="312" w:lineRule="auto"/>
        <w:ind w:left="219"/>
      </w:pPr>
      <w:r>
        <w:t>Calculate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patient’s</w:t>
      </w:r>
      <w:r>
        <w:rPr>
          <w:spacing w:val="-2"/>
        </w:rPr>
        <w:t xml:space="preserve"> </w:t>
      </w:r>
      <w:r>
        <w:t>fluid</w:t>
      </w:r>
      <w:r>
        <w:rPr>
          <w:spacing w:val="-4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safely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fluid</w:t>
      </w:r>
      <w:r>
        <w:rPr>
          <w:spacing w:val="-2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products in critical patients including electrolyte monitoring and appropriate replacement</w:t>
      </w:r>
      <w:r>
        <w:t>.</w:t>
      </w:r>
    </w:p>
    <w:p w14:paraId="641CDBCC" w14:textId="77777777" w:rsidR="00273A54" w:rsidRDefault="00251C82">
      <w:pPr>
        <w:pStyle w:val="BodyText"/>
        <w:spacing w:before="2" w:line="312" w:lineRule="auto"/>
        <w:ind w:left="219" w:right="197"/>
      </w:pPr>
      <w:r>
        <w:t xml:space="preserve">Appropriately administer of a range of drugs in emergency settings such as analgesics anti- </w:t>
      </w:r>
      <w:proofErr w:type="spellStart"/>
      <w:r>
        <w:t>arrhythmics</w:t>
      </w:r>
      <w:proofErr w:type="spellEnd"/>
      <w:r>
        <w:t>,</w:t>
      </w:r>
      <w:r>
        <w:rPr>
          <w:spacing w:val="-5"/>
        </w:rPr>
        <w:t xml:space="preserve"> </w:t>
      </w:r>
      <w:r>
        <w:t>vasopressors,</w:t>
      </w:r>
      <w:r>
        <w:rPr>
          <w:spacing w:val="-3"/>
        </w:rPr>
        <w:t xml:space="preserve"> </w:t>
      </w:r>
      <w:r>
        <w:t>inotropes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antiepileptics,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calculate</w:t>
      </w:r>
      <w:r>
        <w:rPr>
          <w:spacing w:val="-5"/>
        </w:rPr>
        <w:t xml:space="preserve"> </w:t>
      </w:r>
      <w:r>
        <w:t>constant rate infusion dosages and volumes.</w:t>
      </w:r>
    </w:p>
    <w:p w14:paraId="4228FF38" w14:textId="77777777" w:rsidR="00273A54" w:rsidRDefault="00251C82">
      <w:pPr>
        <w:pStyle w:val="BodyText"/>
        <w:spacing w:before="4" w:line="312" w:lineRule="auto"/>
        <w:ind w:left="219" w:right="46"/>
      </w:pP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anal</w:t>
      </w:r>
      <w:r>
        <w:t>gesia,</w:t>
      </w:r>
      <w:r>
        <w:rPr>
          <w:spacing w:val="-4"/>
        </w:rPr>
        <w:t xml:space="preserve"> </w:t>
      </w:r>
      <w:r>
        <w:t>sedation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proofErr w:type="spellStart"/>
      <w:r>
        <w:t>anaesthesia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 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safely</w:t>
      </w:r>
      <w:r>
        <w:rPr>
          <w:spacing w:val="-3"/>
        </w:rPr>
        <w:t xml:space="preserve"> </w:t>
      </w:r>
      <w:r>
        <w:t>and effectively to critical patients with appropriate drug selection and monitoring.</w:t>
      </w:r>
    </w:p>
    <w:p w14:paraId="39D3E694" w14:textId="77777777" w:rsidR="00273A54" w:rsidRDefault="00251C82">
      <w:pPr>
        <w:pStyle w:val="BodyText"/>
        <w:spacing w:before="2"/>
        <w:ind w:left="219"/>
      </w:pPr>
      <w:r>
        <w:t>Identify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shock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rPr>
          <w:spacing w:val="-2"/>
        </w:rPr>
        <w:t>appropriately.</w:t>
      </w:r>
    </w:p>
    <w:p w14:paraId="11419070" w14:textId="77777777" w:rsidR="00273A54" w:rsidRDefault="00251C82">
      <w:pPr>
        <w:pStyle w:val="BodyText"/>
        <w:spacing w:before="70" w:line="312" w:lineRule="auto"/>
        <w:ind w:left="219"/>
      </w:pPr>
      <w:r>
        <w:t>Identification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 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intoxications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chocolate, permethrin, raisins, rodenticides, ethylene glycol and xylitol.</w:t>
      </w:r>
    </w:p>
    <w:p w14:paraId="1B4ED5E8" w14:textId="77777777" w:rsidR="00273A54" w:rsidRDefault="00251C82">
      <w:pPr>
        <w:pStyle w:val="BodyText"/>
        <w:spacing w:before="2" w:line="312" w:lineRule="auto"/>
        <w:ind w:left="219"/>
      </w:pPr>
      <w:r>
        <w:t>Discuss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pathophysiology,</w:t>
      </w:r>
      <w:r>
        <w:rPr>
          <w:spacing w:val="-4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history,</w:t>
      </w:r>
      <w:r>
        <w:rPr>
          <w:spacing w:val="-4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fi</w:t>
      </w:r>
      <w:r>
        <w:t>rst</w:t>
      </w:r>
      <w:r>
        <w:rPr>
          <w:spacing w:val="-2"/>
        </w:rPr>
        <w:t xml:space="preserve"> </w:t>
      </w:r>
      <w:r>
        <w:t>line treatment options for a variety of common emergency conditions. Focus will be on medical</w:t>
      </w:r>
    </w:p>
    <w:p w14:paraId="3A70E81E" w14:textId="77777777" w:rsidR="00273A54" w:rsidRDefault="00273A54">
      <w:pPr>
        <w:spacing w:line="312" w:lineRule="auto"/>
        <w:sectPr w:rsidR="00273A54">
          <w:pgSz w:w="11910" w:h="16840"/>
          <w:pgMar w:top="1400" w:right="1440" w:bottom="1100" w:left="1220" w:header="0" w:footer="916" w:gutter="0"/>
          <w:cols w:space="720"/>
        </w:sectPr>
      </w:pPr>
    </w:p>
    <w:p w14:paraId="1885A1A4" w14:textId="77777777" w:rsidR="00273A54" w:rsidRDefault="00251C82">
      <w:pPr>
        <w:pStyle w:val="BodyText"/>
        <w:spacing w:before="74" w:line="312" w:lineRule="auto"/>
        <w:ind w:left="219"/>
      </w:pPr>
      <w:r>
        <w:lastRenderedPageBreak/>
        <w:t>management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affecting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systems.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limited to-</w:t>
      </w:r>
    </w:p>
    <w:p w14:paraId="5996C2C7" w14:textId="77777777" w:rsidR="00273A54" w:rsidRDefault="00251C82">
      <w:pPr>
        <w:pStyle w:val="BodyText"/>
        <w:spacing w:before="2"/>
        <w:ind w:left="503"/>
      </w:pPr>
      <w:r>
        <w:rPr>
          <w:spacing w:val="-2"/>
          <w:u w:val="single"/>
        </w:rPr>
        <w:t>Cardiovascular:</w:t>
      </w:r>
    </w:p>
    <w:p w14:paraId="07BB40F6" w14:textId="77777777" w:rsidR="00273A54" w:rsidRDefault="00251C82">
      <w:pPr>
        <w:pStyle w:val="BodyText"/>
        <w:spacing w:before="70" w:line="312" w:lineRule="auto"/>
        <w:ind w:left="1508" w:right="46"/>
      </w:pPr>
      <w:r>
        <w:t>Congestive heart failure, pericardial effusion, thromboembolic disease, cardiopulmonary</w:t>
      </w:r>
      <w:r>
        <w:rPr>
          <w:spacing w:val="-6"/>
        </w:rPr>
        <w:t xml:space="preserve"> </w:t>
      </w:r>
      <w:r>
        <w:t>arrest,</w:t>
      </w:r>
      <w:r>
        <w:rPr>
          <w:spacing w:val="-6"/>
        </w:rPr>
        <w:t xml:space="preserve"> </w:t>
      </w:r>
      <w:r>
        <w:t>severe</w:t>
      </w:r>
      <w:r>
        <w:rPr>
          <w:spacing w:val="-6"/>
        </w:rPr>
        <w:t xml:space="preserve"> </w:t>
      </w:r>
      <w:proofErr w:type="spellStart"/>
      <w:r>
        <w:t>anaemia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haemorrhage</w:t>
      </w:r>
      <w:proofErr w:type="spellEnd"/>
      <w:r>
        <w:t>,</w:t>
      </w:r>
      <w:r>
        <w:rPr>
          <w:spacing w:val="-6"/>
        </w:rPr>
        <w:t xml:space="preserve"> </w:t>
      </w:r>
      <w:r>
        <w:t>coagulopathies,</w:t>
      </w:r>
      <w:r>
        <w:rPr>
          <w:spacing w:val="-6"/>
        </w:rPr>
        <w:t xml:space="preserve"> </w:t>
      </w:r>
      <w:r>
        <w:t>systemic inflammatory response syndrome, sepsis, anaphylaxis.</w:t>
      </w:r>
    </w:p>
    <w:p w14:paraId="35B7C9BA" w14:textId="77777777" w:rsidR="00273A54" w:rsidRDefault="00251C82">
      <w:pPr>
        <w:pStyle w:val="BodyText"/>
        <w:spacing w:before="3"/>
        <w:ind w:left="503"/>
      </w:pPr>
      <w:r>
        <w:rPr>
          <w:spacing w:val="-2"/>
          <w:u w:val="single"/>
        </w:rPr>
        <w:t>Respiratory:</w:t>
      </w:r>
    </w:p>
    <w:p w14:paraId="66C2AC6D" w14:textId="77777777" w:rsidR="00273A54" w:rsidRDefault="00251C82">
      <w:pPr>
        <w:pStyle w:val="BodyText"/>
        <w:spacing w:before="70" w:line="312" w:lineRule="auto"/>
        <w:ind w:left="1355" w:right="698"/>
        <w:jc w:val="both"/>
      </w:pPr>
      <w:r>
        <w:t>Pulmonary</w:t>
      </w:r>
      <w:r>
        <w:rPr>
          <w:spacing w:val="-5"/>
        </w:rPr>
        <w:t xml:space="preserve"> </w:t>
      </w:r>
      <w:r>
        <w:t>oedema,</w:t>
      </w:r>
      <w:r>
        <w:rPr>
          <w:spacing w:val="-6"/>
        </w:rPr>
        <w:t xml:space="preserve"> </w:t>
      </w:r>
      <w:r>
        <w:t>bacterial</w:t>
      </w:r>
      <w:r>
        <w:rPr>
          <w:spacing w:val="-7"/>
        </w:rPr>
        <w:t xml:space="preserve"> </w:t>
      </w:r>
      <w:r>
        <w:t>pneumonia,</w:t>
      </w:r>
      <w:r>
        <w:rPr>
          <w:spacing w:val="-6"/>
        </w:rPr>
        <w:t xml:space="preserve"> </w:t>
      </w:r>
      <w:r>
        <w:t>a</w:t>
      </w:r>
      <w:r>
        <w:t>spiration</w:t>
      </w:r>
      <w:r>
        <w:rPr>
          <w:spacing w:val="-4"/>
        </w:rPr>
        <w:t xml:space="preserve"> </w:t>
      </w:r>
      <w:r>
        <w:t>pneumonia,</w:t>
      </w:r>
      <w:r>
        <w:rPr>
          <w:spacing w:val="-4"/>
        </w:rPr>
        <w:t xml:space="preserve"> </w:t>
      </w:r>
      <w:r>
        <w:t>pleural</w:t>
      </w:r>
      <w:r>
        <w:rPr>
          <w:spacing w:val="-7"/>
        </w:rPr>
        <w:t xml:space="preserve"> </w:t>
      </w:r>
      <w:r>
        <w:t>effusion, pyothorax,</w:t>
      </w:r>
      <w:r>
        <w:rPr>
          <w:spacing w:val="-6"/>
        </w:rPr>
        <w:t xml:space="preserve"> </w:t>
      </w:r>
      <w:r>
        <w:t>pneumothorax,</w:t>
      </w:r>
      <w:r>
        <w:rPr>
          <w:spacing w:val="-6"/>
        </w:rPr>
        <w:t xml:space="preserve"> </w:t>
      </w:r>
      <w:proofErr w:type="spellStart"/>
      <w:r>
        <w:t>haemothorax</w:t>
      </w:r>
      <w:proofErr w:type="spellEnd"/>
      <w:r>
        <w:t>,</w:t>
      </w:r>
      <w:r>
        <w:rPr>
          <w:spacing w:val="-8"/>
        </w:rPr>
        <w:t xml:space="preserve"> </w:t>
      </w:r>
      <w:r>
        <w:t>diaphragmatic</w:t>
      </w:r>
      <w:r>
        <w:rPr>
          <w:spacing w:val="-7"/>
        </w:rPr>
        <w:t xml:space="preserve"> </w:t>
      </w:r>
      <w:r>
        <w:t>hernia,</w:t>
      </w:r>
      <w:r>
        <w:rPr>
          <w:spacing w:val="-8"/>
        </w:rPr>
        <w:t xml:space="preserve"> </w:t>
      </w:r>
      <w:r>
        <w:t>smoke</w:t>
      </w:r>
      <w:r>
        <w:rPr>
          <w:spacing w:val="-6"/>
        </w:rPr>
        <w:t xml:space="preserve"> </w:t>
      </w:r>
      <w:r>
        <w:t>inhalation, pulmonary thromboembolism.</w:t>
      </w:r>
    </w:p>
    <w:p w14:paraId="555DB2DB" w14:textId="77777777" w:rsidR="00273A54" w:rsidRDefault="00251C82">
      <w:pPr>
        <w:pStyle w:val="BodyText"/>
        <w:spacing w:before="3"/>
        <w:ind w:left="503"/>
      </w:pPr>
      <w:r>
        <w:rPr>
          <w:spacing w:val="-2"/>
          <w:u w:val="single"/>
        </w:rPr>
        <w:t>Neurologic</w:t>
      </w:r>
      <w:r>
        <w:rPr>
          <w:spacing w:val="-2"/>
        </w:rPr>
        <w:t>:</w:t>
      </w:r>
    </w:p>
    <w:p w14:paraId="06A34C8F" w14:textId="77777777" w:rsidR="00273A54" w:rsidRDefault="00251C82">
      <w:pPr>
        <w:pStyle w:val="BodyText"/>
        <w:spacing w:before="70"/>
        <w:ind w:left="1355"/>
      </w:pPr>
      <w:r>
        <w:t>Intervertebral</w:t>
      </w:r>
      <w:r>
        <w:rPr>
          <w:spacing w:val="-13"/>
        </w:rPr>
        <w:t xml:space="preserve"> </w:t>
      </w:r>
      <w:r>
        <w:t>disc</w:t>
      </w:r>
      <w:r>
        <w:rPr>
          <w:spacing w:val="-12"/>
        </w:rPr>
        <w:t xml:space="preserve"> </w:t>
      </w:r>
      <w:r>
        <w:t>disease,</w:t>
      </w:r>
      <w:r>
        <w:rPr>
          <w:spacing w:val="-12"/>
        </w:rPr>
        <w:t xml:space="preserve"> </w:t>
      </w:r>
      <w:r>
        <w:t>fibrocartilaginous</w:t>
      </w:r>
      <w:r>
        <w:rPr>
          <w:spacing w:val="-9"/>
        </w:rPr>
        <w:t xml:space="preserve"> </w:t>
      </w:r>
      <w:r>
        <w:t>embolism,</w:t>
      </w:r>
      <w:r>
        <w:rPr>
          <w:spacing w:val="-14"/>
        </w:rPr>
        <w:t xml:space="preserve"> </w:t>
      </w:r>
      <w:r>
        <w:rPr>
          <w:spacing w:val="-2"/>
        </w:rPr>
        <w:t>seizures</w:t>
      </w:r>
    </w:p>
    <w:p w14:paraId="41BCCAFD" w14:textId="77777777" w:rsidR="00273A54" w:rsidRDefault="00273A54">
      <w:pPr>
        <w:pStyle w:val="BodyText"/>
        <w:spacing w:before="2"/>
        <w:rPr>
          <w:sz w:val="32"/>
        </w:rPr>
      </w:pPr>
    </w:p>
    <w:p w14:paraId="02C418DE" w14:textId="77777777" w:rsidR="00273A54" w:rsidRDefault="00251C82">
      <w:pPr>
        <w:pStyle w:val="BodyText"/>
        <w:ind w:left="503"/>
      </w:pPr>
      <w:r>
        <w:rPr>
          <w:u w:val="single"/>
        </w:rPr>
        <w:t>Renal</w:t>
      </w:r>
      <w:r>
        <w:rPr>
          <w:spacing w:val="-5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Endocrine:</w:t>
      </w:r>
    </w:p>
    <w:p w14:paraId="37FA9EAB" w14:textId="77777777" w:rsidR="00273A54" w:rsidRDefault="00251C82">
      <w:pPr>
        <w:pStyle w:val="BodyText"/>
        <w:spacing w:before="70" w:line="312" w:lineRule="auto"/>
        <w:ind w:left="1355" w:right="156"/>
      </w:pPr>
      <w:r>
        <w:t>Diabetic</w:t>
      </w:r>
      <w:r>
        <w:rPr>
          <w:spacing w:val="-6"/>
        </w:rPr>
        <w:t xml:space="preserve"> </w:t>
      </w:r>
      <w:r>
        <w:t>ketoacidosis,</w:t>
      </w:r>
      <w:r>
        <w:rPr>
          <w:spacing w:val="-5"/>
        </w:rPr>
        <w:t xml:space="preserve"> </w:t>
      </w:r>
      <w:r>
        <w:t>Addisonian</w:t>
      </w:r>
      <w:r>
        <w:rPr>
          <w:spacing w:val="-7"/>
        </w:rPr>
        <w:t xml:space="preserve"> </w:t>
      </w:r>
      <w:r>
        <w:t>crisis,</w:t>
      </w:r>
      <w:r>
        <w:rPr>
          <w:spacing w:val="-7"/>
        </w:rPr>
        <w:t xml:space="preserve"> </w:t>
      </w:r>
      <w:proofErr w:type="spellStart"/>
      <w:r>
        <w:t>hypoglycaemia</w:t>
      </w:r>
      <w:proofErr w:type="spellEnd"/>
      <w:r>
        <w:t>,</w:t>
      </w:r>
      <w:r>
        <w:rPr>
          <w:spacing w:val="-6"/>
        </w:rPr>
        <w:t xml:space="preserve"> </w:t>
      </w:r>
      <w:r>
        <w:t>Urethral/urinary</w:t>
      </w:r>
      <w:r>
        <w:rPr>
          <w:spacing w:val="-6"/>
        </w:rPr>
        <w:t xml:space="preserve"> </w:t>
      </w:r>
      <w:r>
        <w:t xml:space="preserve">tract obstruction and </w:t>
      </w:r>
      <w:proofErr w:type="spellStart"/>
      <w:r>
        <w:t>hyperkalaemia</w:t>
      </w:r>
      <w:proofErr w:type="spellEnd"/>
      <w:r>
        <w:t>, acute renal failure,</w:t>
      </w:r>
    </w:p>
    <w:p w14:paraId="24A5CB6F" w14:textId="77777777" w:rsidR="00273A54" w:rsidRDefault="00251C82">
      <w:pPr>
        <w:pStyle w:val="BodyText"/>
        <w:spacing w:before="2" w:line="312" w:lineRule="auto"/>
        <w:ind w:left="219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technique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care, including but not limited to-</w:t>
      </w:r>
    </w:p>
    <w:p w14:paraId="077A2C7B" w14:textId="77777777" w:rsidR="00273A54" w:rsidRDefault="00251C82">
      <w:pPr>
        <w:pStyle w:val="BodyText"/>
        <w:spacing w:before="2"/>
        <w:ind w:left="939"/>
      </w:pPr>
      <w:proofErr w:type="spellStart"/>
      <w:r>
        <w:rPr>
          <w:rFonts w:ascii="Courier New"/>
        </w:rPr>
        <w:t>o</w:t>
      </w:r>
      <w:r>
        <w:t>Cardiopulmonary</w:t>
      </w:r>
      <w:proofErr w:type="spellEnd"/>
      <w:r>
        <w:rPr>
          <w:spacing w:val="-9"/>
        </w:rPr>
        <w:t xml:space="preserve"> </w:t>
      </w:r>
      <w:r>
        <w:t>resuscitation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advanced</w:t>
      </w:r>
      <w:r>
        <w:rPr>
          <w:spacing w:val="-8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rPr>
          <w:spacing w:val="-2"/>
        </w:rPr>
        <w:t>support</w:t>
      </w:r>
    </w:p>
    <w:p w14:paraId="75092546" w14:textId="77777777" w:rsidR="00273A54" w:rsidRDefault="00251C82">
      <w:pPr>
        <w:pStyle w:val="BodyText"/>
        <w:spacing w:before="52" w:line="290" w:lineRule="auto"/>
        <w:ind w:left="1299" w:right="197" w:hanging="360"/>
      </w:pPr>
      <w:proofErr w:type="spellStart"/>
      <w:r>
        <w:rPr>
          <w:rFonts w:ascii="Courier New"/>
        </w:rPr>
        <w:t>o</w:t>
      </w:r>
      <w:r>
        <w:t>Generalised</w:t>
      </w:r>
      <w:proofErr w:type="spellEnd"/>
      <w:r>
        <w:rPr>
          <w:spacing w:val="-3"/>
        </w:rPr>
        <w:t xml:space="preserve"> </w:t>
      </w:r>
      <w:r>
        <w:t>FAST</w:t>
      </w:r>
      <w:r>
        <w:rPr>
          <w:spacing w:val="-4"/>
        </w:rPr>
        <w:t xml:space="preserve"> </w:t>
      </w:r>
      <w:r>
        <w:t>scan</w:t>
      </w:r>
      <w:r>
        <w:rPr>
          <w:spacing w:val="-5"/>
        </w:rPr>
        <w:t xml:space="preserve"> </w:t>
      </w:r>
      <w:r>
        <w:t>(incorporating</w:t>
      </w:r>
      <w:r>
        <w:rPr>
          <w:spacing w:val="-3"/>
        </w:rPr>
        <w:t xml:space="preserve"> </w:t>
      </w:r>
      <w:r>
        <w:t>AFAST,</w:t>
      </w:r>
      <w:r>
        <w:rPr>
          <w:spacing w:val="-5"/>
        </w:rPr>
        <w:t xml:space="preserve"> </w:t>
      </w:r>
      <w:r>
        <w:t>TFAST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VetBLU</w:t>
      </w:r>
      <w:proofErr w:type="spellEnd"/>
      <w:r>
        <w:t>)</w:t>
      </w:r>
      <w:r>
        <w:rPr>
          <w:spacing w:val="-4"/>
        </w:rPr>
        <w:t xml:space="preserve"> </w:t>
      </w:r>
      <w:r>
        <w:t>including interpretation for initial assessment and monitoring.</w:t>
      </w:r>
    </w:p>
    <w:p w14:paraId="7AE7F047" w14:textId="77777777" w:rsidR="00273A54" w:rsidRDefault="00251C82">
      <w:pPr>
        <w:pStyle w:val="BodyText"/>
        <w:spacing w:before="26"/>
        <w:ind w:left="939"/>
      </w:pPr>
      <w:proofErr w:type="spellStart"/>
      <w:r>
        <w:rPr>
          <w:rFonts w:ascii="Courier New"/>
          <w:spacing w:val="-2"/>
        </w:rPr>
        <w:t>o</w:t>
      </w:r>
      <w:r>
        <w:rPr>
          <w:spacing w:val="-2"/>
        </w:rPr>
        <w:t>Thoracocentesis</w:t>
      </w:r>
      <w:proofErr w:type="spellEnd"/>
    </w:p>
    <w:p w14:paraId="2EF9CBC1" w14:textId="77777777" w:rsidR="00273A54" w:rsidRDefault="00251C82">
      <w:pPr>
        <w:pStyle w:val="BodyText"/>
        <w:spacing w:before="53" w:line="290" w:lineRule="auto"/>
        <w:ind w:left="939" w:right="2899"/>
      </w:pPr>
      <w:proofErr w:type="spellStart"/>
      <w:r>
        <w:rPr>
          <w:rFonts w:ascii="Courier New"/>
        </w:rPr>
        <w:t>o</w:t>
      </w:r>
      <w:r>
        <w:t>Placing</w:t>
      </w:r>
      <w:proofErr w:type="spellEnd"/>
      <w:r>
        <w:t xml:space="preserve"> and maintaining indwelling chest tubes </w:t>
      </w:r>
      <w:proofErr w:type="spellStart"/>
      <w:r>
        <w:rPr>
          <w:rFonts w:ascii="Courier New"/>
        </w:rPr>
        <w:t>o</w:t>
      </w:r>
      <w:r>
        <w:t>Nasogastric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oesophagostomy</w:t>
      </w:r>
      <w:proofErr w:type="spellEnd"/>
      <w:r>
        <w:rPr>
          <w:spacing w:val="-6"/>
        </w:rPr>
        <w:t xml:space="preserve"> </w:t>
      </w:r>
      <w:r>
        <w:t>feeding</w:t>
      </w:r>
      <w:r>
        <w:rPr>
          <w:spacing w:val="-7"/>
        </w:rPr>
        <w:t xml:space="preserve"> </w:t>
      </w:r>
      <w:r>
        <w:t>tube</w:t>
      </w:r>
      <w:r>
        <w:rPr>
          <w:spacing w:val="-7"/>
        </w:rPr>
        <w:t xml:space="preserve"> </w:t>
      </w:r>
      <w:r>
        <w:t xml:space="preserve">placement </w:t>
      </w:r>
      <w:proofErr w:type="spellStart"/>
      <w:r>
        <w:rPr>
          <w:rFonts w:ascii="Courier New"/>
        </w:rPr>
        <w:t>o</w:t>
      </w:r>
      <w:r>
        <w:t>Urinary</w:t>
      </w:r>
      <w:proofErr w:type="spellEnd"/>
      <w:r>
        <w:t xml:space="preserve"> </w:t>
      </w:r>
      <w:proofErr w:type="spellStart"/>
      <w:r>
        <w:t>catheterisation</w:t>
      </w:r>
      <w:proofErr w:type="spellEnd"/>
      <w:r>
        <w:t xml:space="preserve"> in male and female dogs and cats </w:t>
      </w:r>
      <w:proofErr w:type="spellStart"/>
      <w:r>
        <w:rPr>
          <w:rFonts w:ascii="Courier New"/>
        </w:rPr>
        <w:t>o</w:t>
      </w:r>
      <w:r>
        <w:t>ECG</w:t>
      </w:r>
      <w:proofErr w:type="spellEnd"/>
      <w:r>
        <w:t xml:space="preserve"> and interpretation</w:t>
      </w:r>
    </w:p>
    <w:p w14:paraId="400A7D9C" w14:textId="77777777" w:rsidR="00273A54" w:rsidRDefault="00251C82">
      <w:pPr>
        <w:pStyle w:val="BodyText"/>
        <w:spacing w:before="16"/>
        <w:ind w:left="939"/>
      </w:pPr>
      <w:proofErr w:type="spellStart"/>
      <w:r>
        <w:rPr>
          <w:rFonts w:ascii="Courier New"/>
        </w:rPr>
        <w:t>o</w:t>
      </w:r>
      <w:r>
        <w:t>Basic</w:t>
      </w:r>
      <w:proofErr w:type="spellEnd"/>
      <w:r>
        <w:rPr>
          <w:spacing w:val="-6"/>
        </w:rPr>
        <w:t xml:space="preserve"> </w:t>
      </w:r>
      <w:r>
        <w:t>echocardiography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interpretation</w:t>
      </w:r>
    </w:p>
    <w:p w14:paraId="6D81A2FC" w14:textId="77777777" w:rsidR="00273A54" w:rsidRDefault="00251C82">
      <w:pPr>
        <w:pStyle w:val="BodyText"/>
        <w:spacing w:before="52"/>
        <w:ind w:left="938"/>
      </w:pPr>
      <w:proofErr w:type="spellStart"/>
      <w:r>
        <w:rPr>
          <w:rFonts w:ascii="Courier New"/>
          <w:spacing w:val="-2"/>
        </w:rPr>
        <w:t>o</w:t>
      </w:r>
      <w:r>
        <w:rPr>
          <w:spacing w:val="-2"/>
        </w:rPr>
        <w:t>Pericardiocentesis</w:t>
      </w:r>
      <w:proofErr w:type="spellEnd"/>
    </w:p>
    <w:p w14:paraId="21568B2B" w14:textId="77777777" w:rsidR="00273A54" w:rsidRDefault="00273A54">
      <w:pPr>
        <w:sectPr w:rsidR="00273A54">
          <w:pgSz w:w="11910" w:h="16840"/>
          <w:pgMar w:top="1400" w:right="1440" w:bottom="1100" w:left="1220" w:header="0" w:footer="916" w:gutter="0"/>
          <w:cols w:space="720"/>
        </w:sectPr>
      </w:pPr>
    </w:p>
    <w:p w14:paraId="1025C093" w14:textId="77777777" w:rsidR="00273A54" w:rsidRDefault="00251C82">
      <w:pPr>
        <w:pStyle w:val="Heading1"/>
        <w:spacing w:before="74"/>
      </w:pPr>
      <w:r>
        <w:lastRenderedPageBreak/>
        <w:t>ASSESSMENT</w:t>
      </w:r>
      <w:r>
        <w:rPr>
          <w:spacing w:val="-6"/>
        </w:rPr>
        <w:t xml:space="preserve"> </w:t>
      </w:r>
      <w:r>
        <w:t>STRATEGY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MODULE</w:t>
      </w:r>
    </w:p>
    <w:p w14:paraId="1359739D" w14:textId="77777777" w:rsidR="00273A54" w:rsidRDefault="00251C82">
      <w:pPr>
        <w:spacing w:before="70"/>
        <w:ind w:left="220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suggested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module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assessed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methods:</w:t>
      </w:r>
    </w:p>
    <w:p w14:paraId="69B507F4" w14:textId="77777777" w:rsidR="00273A54" w:rsidRDefault="00273A54">
      <w:pPr>
        <w:pStyle w:val="BodyText"/>
        <w:spacing w:before="7"/>
        <w:rPr>
          <w:i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087"/>
      </w:tblGrid>
      <w:tr w:rsidR="00273A54" w14:paraId="4E808C99" w14:textId="77777777">
        <w:trPr>
          <w:trHeight w:val="299"/>
        </w:trPr>
        <w:tc>
          <w:tcPr>
            <w:tcW w:w="1838" w:type="dxa"/>
          </w:tcPr>
          <w:p w14:paraId="60FF0523" w14:textId="77777777" w:rsidR="00273A54" w:rsidRDefault="00251C8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Portfolio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</w:t>
            </w:r>
          </w:p>
        </w:tc>
        <w:tc>
          <w:tcPr>
            <w:tcW w:w="7087" w:type="dxa"/>
          </w:tcPr>
          <w:p w14:paraId="32750654" w14:textId="77777777" w:rsidR="00273A54" w:rsidRDefault="00251C82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Notes</w:t>
            </w:r>
          </w:p>
        </w:tc>
      </w:tr>
      <w:tr w:rsidR="00273A54" w14:paraId="3E582918" w14:textId="77777777">
        <w:trPr>
          <w:trHeight w:val="2099"/>
        </w:trPr>
        <w:tc>
          <w:tcPr>
            <w:tcW w:w="1838" w:type="dxa"/>
          </w:tcPr>
          <w:p w14:paraId="349E9962" w14:textId="77777777" w:rsidR="00273A54" w:rsidRDefault="00251C82">
            <w:pPr>
              <w:pStyle w:val="TableParagraph"/>
              <w:spacing w:line="312" w:lineRule="auto"/>
              <w:ind w:left="107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Chronological </w:t>
            </w:r>
            <w:r>
              <w:rPr>
                <w:sz w:val="20"/>
              </w:rPr>
              <w:t>case log</w:t>
            </w:r>
          </w:p>
          <w:p w14:paraId="436F093C" w14:textId="77777777" w:rsidR="00273A54" w:rsidRDefault="00251C8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(20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cases)</w:t>
            </w:r>
          </w:p>
        </w:tc>
        <w:tc>
          <w:tcPr>
            <w:tcW w:w="7087" w:type="dxa"/>
          </w:tcPr>
          <w:p w14:paraId="15C22B53" w14:textId="77777777" w:rsidR="00273A54" w:rsidRDefault="00251C8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8" w:line="307" w:lineRule="auto"/>
              <w:ind w:right="212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continual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 the area of practice throughout the module.</w:t>
            </w:r>
          </w:p>
          <w:p w14:paraId="5504D18A" w14:textId="77777777" w:rsidR="00273A54" w:rsidRDefault="00251C8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0" w:line="309" w:lineRule="auto"/>
              <w:ind w:right="426"/>
              <w:rPr>
                <w:sz w:val="20"/>
              </w:rPr>
            </w:pPr>
            <w:r>
              <w:rPr>
                <w:sz w:val="20"/>
              </w:rPr>
              <w:t>Cases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breadth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subject area and how most of the module learning outcomes have been </w:t>
            </w:r>
            <w:r>
              <w:rPr>
                <w:spacing w:val="-2"/>
                <w:sz w:val="20"/>
              </w:rPr>
              <w:t>addressed.</w:t>
            </w:r>
          </w:p>
          <w:p w14:paraId="34E7726D" w14:textId="77777777" w:rsidR="00273A54" w:rsidRDefault="00251C8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0" w:line="23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factually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accurate,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</w:t>
            </w:r>
            <w:r>
              <w:rPr>
                <w:sz w:val="20"/>
              </w:rPr>
              <w:t>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justified</w:t>
            </w:r>
          </w:p>
          <w:p w14:paraId="2E1D8A87" w14:textId="77777777" w:rsidR="00273A54" w:rsidRDefault="00251C82">
            <w:pPr>
              <w:pStyle w:val="TableParagraph"/>
              <w:spacing w:before="61" w:line="227" w:lineRule="exact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outcomes.</w:t>
            </w:r>
          </w:p>
        </w:tc>
      </w:tr>
      <w:tr w:rsidR="00273A54" w14:paraId="17A330EC" w14:textId="77777777">
        <w:trPr>
          <w:trHeight w:val="4502"/>
        </w:trPr>
        <w:tc>
          <w:tcPr>
            <w:tcW w:w="1838" w:type="dxa"/>
          </w:tcPr>
          <w:p w14:paraId="572D6591" w14:textId="77777777" w:rsidR="00273A54" w:rsidRDefault="00251C82">
            <w:pPr>
              <w:pStyle w:val="TableParagraph"/>
              <w:spacing w:before="54" w:line="312" w:lineRule="auto"/>
              <w:ind w:left="107"/>
              <w:rPr>
                <w:sz w:val="20"/>
              </w:rPr>
            </w:pPr>
            <w:r>
              <w:rPr>
                <w:sz w:val="20"/>
              </w:rPr>
              <w:t>Skills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reflection</w:t>
            </w:r>
          </w:p>
          <w:p w14:paraId="039E6271" w14:textId="77777777" w:rsidR="00273A54" w:rsidRDefault="00251C8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(800-1000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words)</w:t>
            </w:r>
          </w:p>
        </w:tc>
        <w:tc>
          <w:tcPr>
            <w:tcW w:w="7087" w:type="dxa"/>
          </w:tcPr>
          <w:p w14:paraId="6E3338B4" w14:textId="77777777" w:rsidR="00273A54" w:rsidRDefault="00251C8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41" w:line="312" w:lineRule="auto"/>
              <w:ind w:right="202"/>
              <w:rPr>
                <w:sz w:val="20"/>
              </w:rPr>
            </w:pPr>
            <w:r>
              <w:rPr>
                <w:sz w:val="20"/>
              </w:rPr>
              <w:t>Candidates to perform a skills audit at the start of the module, reflecting on their current clinical competence and establishing 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the subject area they would like to target.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These sk</w:t>
            </w:r>
            <w:r>
              <w:rPr>
                <w:sz w:val="20"/>
              </w:rPr>
              <w:t>ills should be graded from 1 (weak) to 5 (strong).</w:t>
            </w:r>
          </w:p>
          <w:p w14:paraId="3E133F50" w14:textId="77777777" w:rsidR="00273A54" w:rsidRDefault="00251C8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0" w:line="23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the</w:t>
            </w:r>
          </w:p>
          <w:p w14:paraId="0370A586" w14:textId="77777777" w:rsidR="00273A54" w:rsidRDefault="00251C82">
            <w:pPr>
              <w:pStyle w:val="TableParagraph"/>
              <w:spacing w:before="68" w:line="312" w:lineRule="auto"/>
              <w:ind w:right="65"/>
              <w:rPr>
                <w:sz w:val="20"/>
              </w:rPr>
            </w:pPr>
            <w:r>
              <w:rPr>
                <w:sz w:val="20"/>
              </w:rPr>
              <w:t>candidate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module.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 skills haven’t improved, they should consider why not and demonstra</w:t>
            </w:r>
            <w:r>
              <w:rPr>
                <w:sz w:val="20"/>
              </w:rPr>
              <w:t>te a clear plan to continue clinical progress in this area.</w:t>
            </w:r>
          </w:p>
          <w:p w14:paraId="138AC7C5" w14:textId="77777777" w:rsidR="00273A54" w:rsidRDefault="00251C8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0" w:line="312" w:lineRule="auto"/>
              <w:ind w:right="780"/>
              <w:rPr>
                <w:sz w:val="20"/>
              </w:rPr>
            </w:pPr>
            <w:r>
              <w:rPr>
                <w:sz w:val="20"/>
              </w:rPr>
              <w:t>Candidates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critically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providing evidence of their learning within the subject area, and their professional development in the context of their own working </w:t>
            </w:r>
            <w:r>
              <w:rPr>
                <w:spacing w:val="-2"/>
                <w:sz w:val="20"/>
              </w:rPr>
              <w:t>environment.</w:t>
            </w:r>
          </w:p>
          <w:p w14:paraId="4E1E8BFC" w14:textId="77777777" w:rsidR="00273A54" w:rsidRDefault="00251C82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0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Candidates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broader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areas</w:t>
            </w:r>
          </w:p>
          <w:p w14:paraId="04ED1DF7" w14:textId="77777777" w:rsidR="00273A54" w:rsidRDefault="00251C82">
            <w:pPr>
              <w:pStyle w:val="TableParagraph"/>
              <w:spacing w:before="58" w:line="227" w:lineRule="exac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matter.</w:t>
            </w:r>
          </w:p>
        </w:tc>
      </w:tr>
      <w:tr w:rsidR="00273A54" w14:paraId="516CD60D" w14:textId="77777777">
        <w:trPr>
          <w:trHeight w:val="3599"/>
        </w:trPr>
        <w:tc>
          <w:tcPr>
            <w:tcW w:w="1838" w:type="dxa"/>
          </w:tcPr>
          <w:p w14:paraId="6A989D4E" w14:textId="77777777" w:rsidR="00273A54" w:rsidRDefault="00251C82">
            <w:pPr>
              <w:pStyle w:val="TableParagraph"/>
              <w:spacing w:line="312" w:lineRule="auto"/>
              <w:ind w:left="107" w:right="121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(up to 1500 words each excluding </w:t>
            </w:r>
            <w:r>
              <w:rPr>
                <w:spacing w:val="-2"/>
                <w:sz w:val="20"/>
              </w:rPr>
              <w:t>references)</w:t>
            </w:r>
          </w:p>
        </w:tc>
        <w:tc>
          <w:tcPr>
            <w:tcW w:w="7087" w:type="dxa"/>
          </w:tcPr>
          <w:p w14:paraId="7BD7B5CA" w14:textId="77777777" w:rsidR="00273A54" w:rsidRDefault="00251C8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8"/>
              <w:ind w:hanging="361"/>
              <w:rPr>
                <w:sz w:val="20"/>
              </w:rPr>
            </w:pPr>
            <w:r>
              <w:rPr>
                <w:sz w:val="20"/>
              </w:rPr>
              <w:t>Candidates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report.</w:t>
            </w:r>
          </w:p>
          <w:p w14:paraId="1D65FB46" w14:textId="77777777" w:rsidR="00273A54" w:rsidRDefault="00251C8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55" w:line="312" w:lineRule="auto"/>
              <w:ind w:right="268"/>
              <w:rPr>
                <w:sz w:val="20"/>
              </w:rPr>
            </w:pPr>
            <w:r>
              <w:rPr>
                <w:sz w:val="20"/>
              </w:rPr>
              <w:t>Cases to have a clear and coherent structure, including where relevant,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signalment,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differential diagnoses, investigations, diagnosis, case management and outcome/follow up.</w:t>
            </w:r>
          </w:p>
          <w:p w14:paraId="6C656DB1" w14:textId="77777777" w:rsidR="00273A54" w:rsidRDefault="00251C8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0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referencing.</w:t>
            </w:r>
          </w:p>
          <w:p w14:paraId="0A2E0129" w14:textId="77777777" w:rsidR="00273A54" w:rsidRDefault="00251C82"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Critique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included.</w:t>
            </w:r>
          </w:p>
          <w:p w14:paraId="21EF3E10" w14:textId="77777777" w:rsidR="00273A54" w:rsidRDefault="00251C8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56" w:line="307" w:lineRule="auto"/>
              <w:ind w:left="827" w:right="10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reflective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professional development are clear.</w:t>
            </w:r>
          </w:p>
          <w:p w14:paraId="722CC02E" w14:textId="77777777" w:rsidR="00273A54" w:rsidRDefault="00251C8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0" w:line="307" w:lineRule="auto"/>
              <w:ind w:right="126"/>
              <w:rPr>
                <w:sz w:val="20"/>
              </w:rPr>
            </w:pPr>
            <w:r>
              <w:rPr>
                <w:sz w:val="20"/>
              </w:rPr>
              <w:t>Cases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factually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sufficient depth of knowledge to demonstrate attainment of the core skills and</w:t>
            </w:r>
          </w:p>
          <w:p w14:paraId="39D592C8" w14:textId="77777777" w:rsidR="00273A54" w:rsidRDefault="00251C82">
            <w:pPr>
              <w:pStyle w:val="TableParagraph"/>
              <w:spacing w:before="0" w:line="227" w:lineRule="exact"/>
              <w:rPr>
                <w:sz w:val="20"/>
              </w:rPr>
            </w:pPr>
            <w:r>
              <w:rPr>
                <w:sz w:val="20"/>
              </w:rPr>
              <w:t>achievement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outcomes.</w:t>
            </w:r>
          </w:p>
        </w:tc>
      </w:tr>
    </w:tbl>
    <w:p w14:paraId="575C90EE" w14:textId="77777777" w:rsidR="00273A54" w:rsidRDefault="00273A54">
      <w:pPr>
        <w:spacing w:line="227" w:lineRule="exact"/>
        <w:rPr>
          <w:sz w:val="20"/>
        </w:rPr>
        <w:sectPr w:rsidR="00273A54">
          <w:pgSz w:w="11910" w:h="16840"/>
          <w:pgMar w:top="1400" w:right="1440" w:bottom="1100" w:left="1220" w:header="0" w:footer="91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087"/>
      </w:tblGrid>
      <w:tr w:rsidR="00273A54" w14:paraId="7C08E09F" w14:textId="77777777">
        <w:trPr>
          <w:trHeight w:val="2543"/>
        </w:trPr>
        <w:tc>
          <w:tcPr>
            <w:tcW w:w="1838" w:type="dxa"/>
          </w:tcPr>
          <w:p w14:paraId="1530DCFF" w14:textId="77777777" w:rsidR="00273A54" w:rsidRDefault="00251C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Journal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7087" w:type="dxa"/>
          </w:tcPr>
          <w:p w14:paraId="0E9AD0A5" w14:textId="77777777" w:rsidR="00273A54" w:rsidRDefault="00251C8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8" w:line="309" w:lineRule="auto"/>
              <w:ind w:right="767"/>
              <w:rPr>
                <w:sz w:val="20"/>
              </w:rPr>
            </w:pPr>
            <w:r>
              <w:rPr>
                <w:sz w:val="20"/>
              </w:rPr>
              <w:t>A critical review of a published paper relating to the relevant discipline,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comprising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written </w:t>
            </w:r>
            <w:r>
              <w:rPr>
                <w:spacing w:val="-2"/>
                <w:sz w:val="20"/>
              </w:rPr>
              <w:t>submission.</w:t>
            </w:r>
          </w:p>
          <w:p w14:paraId="644311A5" w14:textId="77777777" w:rsidR="00273A54" w:rsidRDefault="00251C8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0" w:line="307" w:lineRule="auto"/>
              <w:ind w:right="43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paper’s relevance to their practice</w:t>
            </w:r>
          </w:p>
        </w:tc>
      </w:tr>
    </w:tbl>
    <w:p w14:paraId="7B9E335C" w14:textId="77777777" w:rsidR="00000000" w:rsidRDefault="00251C82"/>
    <w:sectPr w:rsidR="00000000">
      <w:pgSz w:w="11910" w:h="16840"/>
      <w:pgMar w:top="1400" w:right="1440" w:bottom="1100" w:left="1220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EEE2" w14:textId="77777777" w:rsidR="00000000" w:rsidRDefault="00251C82">
      <w:r>
        <w:separator/>
      </w:r>
    </w:p>
  </w:endnote>
  <w:endnote w:type="continuationSeparator" w:id="0">
    <w:p w14:paraId="4C121CB6" w14:textId="77777777" w:rsidR="00000000" w:rsidRDefault="002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4B5A" w14:textId="77777777" w:rsidR="00273A54" w:rsidRDefault="00251C82">
    <w:pPr>
      <w:pStyle w:val="BodyText"/>
      <w:spacing w:line="14" w:lineRule="auto"/>
    </w:pPr>
    <w:r>
      <w:pict w14:anchorId="3D476C5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71pt;margin-top:785.1pt;width:73.05pt;height:13.15pt;z-index:-251658752;mso-position-horizontal-relative:page;mso-position-vertical-relative:page" filled="f" stroked="f">
          <v:textbox inset="0,0,0,0">
            <w:txbxContent>
              <w:p w14:paraId="7815094B" w14:textId="6BDD45BF" w:rsidR="00273A54" w:rsidRDefault="00251C82">
                <w:pPr>
                  <w:pStyle w:val="BodyText"/>
                  <w:spacing w:before="12"/>
                  <w:ind w:left="20"/>
                </w:pPr>
                <w:r>
                  <w:t>November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4"/>
                  </w:rPr>
                  <w:t>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5D82" w14:textId="77777777" w:rsidR="00000000" w:rsidRDefault="00251C82">
      <w:r>
        <w:separator/>
      </w:r>
    </w:p>
  </w:footnote>
  <w:footnote w:type="continuationSeparator" w:id="0">
    <w:p w14:paraId="1558FFA4" w14:textId="77777777" w:rsidR="00000000" w:rsidRDefault="0025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3C58" w14:textId="3F6EF7E7" w:rsidR="00251C82" w:rsidRDefault="00251C82">
    <w:pPr>
      <w:pStyle w:val="Header"/>
    </w:pPr>
  </w:p>
  <w:p w14:paraId="1F292A4B" w14:textId="1DD373C8" w:rsidR="00251C82" w:rsidRDefault="00251C82" w:rsidP="00251C82">
    <w:pPr>
      <w:pStyle w:val="Header"/>
      <w:jc w:val="right"/>
    </w:pPr>
    <w:r>
      <w:t>C-SACP.3 - ECC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87E93"/>
    <w:multiLevelType w:val="hybridMultilevel"/>
    <w:tmpl w:val="298E7C00"/>
    <w:lvl w:ilvl="0" w:tplc="929E19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B2E3DA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F29CEE26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3" w:tplc="C90EC8A8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4" w:tplc="8EE097D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5" w:tplc="3FE82B44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6" w:tplc="22183E3C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EDD6ACE2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8" w:tplc="0BBEF8A8">
      <w:numFmt w:val="bullet"/>
      <w:lvlText w:val="•"/>
      <w:lvlJc w:val="left"/>
      <w:pPr>
        <w:ind w:left="58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765463"/>
    <w:multiLevelType w:val="hybridMultilevel"/>
    <w:tmpl w:val="28D2592A"/>
    <w:lvl w:ilvl="0" w:tplc="06C89F6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710D4A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7B5AAA98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3" w:tplc="29DE7DCA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4" w:tplc="52CCB324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5" w:tplc="FDB4B0AA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6" w:tplc="0204C0A6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5A38B074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8" w:tplc="CE6CB3A0">
      <w:numFmt w:val="bullet"/>
      <w:lvlText w:val="•"/>
      <w:lvlJc w:val="left"/>
      <w:pPr>
        <w:ind w:left="58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375F44"/>
    <w:multiLevelType w:val="hybridMultilevel"/>
    <w:tmpl w:val="02721878"/>
    <w:lvl w:ilvl="0" w:tplc="15F6C5E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3A068D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5FE8CC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3" w:tplc="9A92508A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4" w:tplc="3190BCC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5" w:tplc="779C27E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6" w:tplc="1ECE237E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E7BA89C4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8" w:tplc="8B3AA912">
      <w:numFmt w:val="bullet"/>
      <w:lvlText w:val="•"/>
      <w:lvlJc w:val="left"/>
      <w:pPr>
        <w:ind w:left="58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4903A4"/>
    <w:multiLevelType w:val="hybridMultilevel"/>
    <w:tmpl w:val="D29C6502"/>
    <w:lvl w:ilvl="0" w:tplc="80629AF0">
      <w:start w:val="1"/>
      <w:numFmt w:val="lowerLetter"/>
      <w:lvlText w:val="%1)"/>
      <w:lvlJc w:val="left"/>
      <w:pPr>
        <w:ind w:left="94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CF09DC2">
      <w:numFmt w:val="bullet"/>
      <w:lvlText w:val=""/>
      <w:lvlJc w:val="left"/>
      <w:pPr>
        <w:ind w:left="939" w:hanging="20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A908366A">
      <w:numFmt w:val="bullet"/>
      <w:lvlText w:val="•"/>
      <w:lvlJc w:val="left"/>
      <w:pPr>
        <w:ind w:left="2601" w:hanging="207"/>
      </w:pPr>
      <w:rPr>
        <w:rFonts w:hint="default"/>
        <w:lang w:val="en-US" w:eastAsia="en-US" w:bidi="ar-SA"/>
      </w:rPr>
    </w:lvl>
    <w:lvl w:ilvl="3" w:tplc="E4729C94">
      <w:numFmt w:val="bullet"/>
      <w:lvlText w:val="•"/>
      <w:lvlJc w:val="left"/>
      <w:pPr>
        <w:ind w:left="3431" w:hanging="207"/>
      </w:pPr>
      <w:rPr>
        <w:rFonts w:hint="default"/>
        <w:lang w:val="en-US" w:eastAsia="en-US" w:bidi="ar-SA"/>
      </w:rPr>
    </w:lvl>
    <w:lvl w:ilvl="4" w:tplc="708630EC">
      <w:numFmt w:val="bullet"/>
      <w:lvlText w:val="•"/>
      <w:lvlJc w:val="left"/>
      <w:pPr>
        <w:ind w:left="4262" w:hanging="207"/>
      </w:pPr>
      <w:rPr>
        <w:rFonts w:hint="default"/>
        <w:lang w:val="en-US" w:eastAsia="en-US" w:bidi="ar-SA"/>
      </w:rPr>
    </w:lvl>
    <w:lvl w:ilvl="5" w:tplc="4768E8FA">
      <w:numFmt w:val="bullet"/>
      <w:lvlText w:val="•"/>
      <w:lvlJc w:val="left"/>
      <w:pPr>
        <w:ind w:left="5093" w:hanging="207"/>
      </w:pPr>
      <w:rPr>
        <w:rFonts w:hint="default"/>
        <w:lang w:val="en-US" w:eastAsia="en-US" w:bidi="ar-SA"/>
      </w:rPr>
    </w:lvl>
    <w:lvl w:ilvl="6" w:tplc="8556DBE8">
      <w:numFmt w:val="bullet"/>
      <w:lvlText w:val="•"/>
      <w:lvlJc w:val="left"/>
      <w:pPr>
        <w:ind w:left="5923" w:hanging="207"/>
      </w:pPr>
      <w:rPr>
        <w:rFonts w:hint="default"/>
        <w:lang w:val="en-US" w:eastAsia="en-US" w:bidi="ar-SA"/>
      </w:rPr>
    </w:lvl>
    <w:lvl w:ilvl="7" w:tplc="D8C80754">
      <w:numFmt w:val="bullet"/>
      <w:lvlText w:val="•"/>
      <w:lvlJc w:val="left"/>
      <w:pPr>
        <w:ind w:left="6754" w:hanging="207"/>
      </w:pPr>
      <w:rPr>
        <w:rFonts w:hint="default"/>
        <w:lang w:val="en-US" w:eastAsia="en-US" w:bidi="ar-SA"/>
      </w:rPr>
    </w:lvl>
    <w:lvl w:ilvl="8" w:tplc="6CC2D9AE">
      <w:numFmt w:val="bullet"/>
      <w:lvlText w:val="•"/>
      <w:lvlJc w:val="left"/>
      <w:pPr>
        <w:ind w:left="7585" w:hanging="207"/>
      </w:pPr>
      <w:rPr>
        <w:rFonts w:hint="default"/>
        <w:lang w:val="en-US" w:eastAsia="en-US" w:bidi="ar-SA"/>
      </w:rPr>
    </w:lvl>
  </w:abstractNum>
  <w:abstractNum w:abstractNumId="4" w15:restartNumberingAfterBreak="0">
    <w:nsid w:val="4EA0245B"/>
    <w:multiLevelType w:val="hybridMultilevel"/>
    <w:tmpl w:val="055CF1C0"/>
    <w:lvl w:ilvl="0" w:tplc="DC7033A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858121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94ACF814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3" w:tplc="9B2EC924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4" w:tplc="DDF4797A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5" w:tplc="CCBCF030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ar-SA"/>
      </w:rPr>
    </w:lvl>
    <w:lvl w:ilvl="6" w:tplc="08AAC3AE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7" w:tplc="6A5A886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8" w:tplc="688C25D8">
      <w:numFmt w:val="bullet"/>
      <w:lvlText w:val="•"/>
      <w:lvlJc w:val="left"/>
      <w:pPr>
        <w:ind w:left="5825" w:hanging="360"/>
      </w:pPr>
      <w:rPr>
        <w:rFonts w:hint="default"/>
        <w:lang w:val="en-US" w:eastAsia="en-US" w:bidi="ar-SA"/>
      </w:rPr>
    </w:lvl>
  </w:abstractNum>
  <w:num w:numId="1" w16cid:durableId="897286079">
    <w:abstractNumId w:val="2"/>
  </w:num>
  <w:num w:numId="2" w16cid:durableId="1400784816">
    <w:abstractNumId w:val="1"/>
  </w:num>
  <w:num w:numId="3" w16cid:durableId="941689510">
    <w:abstractNumId w:val="0"/>
  </w:num>
  <w:num w:numId="4" w16cid:durableId="543447718">
    <w:abstractNumId w:val="4"/>
  </w:num>
  <w:num w:numId="5" w16cid:durableId="647319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A54"/>
    <w:rsid w:val="00251C82"/>
    <w:rsid w:val="0027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0E94B"/>
  <w15:docId w15:val="{18C0DADB-3A39-4D71-9D91-3D9E866D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5"/>
      <w:ind w:left="786" w:hanging="208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828"/>
    </w:pPr>
  </w:style>
  <w:style w:type="paragraph" w:styleId="Header">
    <w:name w:val="header"/>
    <w:basedOn w:val="Normal"/>
    <w:link w:val="HeaderChar"/>
    <w:uiPriority w:val="99"/>
    <w:unhideWhenUsed/>
    <w:rsid w:val="00251C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C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1C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C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7711</Characters>
  <Application>Microsoft Office Word</Application>
  <DocSecurity>0</DocSecurity>
  <Lines>64</Lines>
  <Paragraphs>18</Paragraphs>
  <ScaleCrop>false</ScaleCrop>
  <Company>RCVS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accreditation of a university to assess modules as part of the RCVS Certificate in Advanced Veterinary Practice</dc:title>
  <dc:creator>britta</dc:creator>
  <cp:lastModifiedBy>Britta Crawford</cp:lastModifiedBy>
  <cp:revision>2</cp:revision>
  <dcterms:created xsi:type="dcterms:W3CDTF">2022-11-28T17:25:00Z</dcterms:created>
  <dcterms:modified xsi:type="dcterms:W3CDTF">2022-11-28T17:26:00Z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2022-11-28T00:00:00Z</vt:filetime>
  </property>
  <property fmtid="{D5CDD505-2E9C-101B-9397-08002B2CF9AE}" pid="5" name="NXTAG2">
    <vt:lpwstr>000800c4000000000000010262e10207f74006b004c800</vt:lpwstr>
  </property>
  <property fmtid="{D5CDD505-2E9C-101B-9397-08002B2CF9AE}" pid="6" name="Producer">
    <vt:lpwstr>Adobe PDF Library 20.13.96</vt:lpwstr>
  </property>
  <property fmtid="{D5CDD505-2E9C-101B-9397-08002B2CF9AE}" pid="7" name="SourceModified">
    <vt:lpwstr>D:20201116164538</vt:lpwstr>
  </property>
</Properties>
</file>